
<file path=[Content_Types].xml><?xml version="1.0" encoding="utf-8"?>
<Types xmlns="http://schemas.openxmlformats.org/package/2006/content-types">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B4C3C3" w14:textId="77777777" w:rsidR="00CF3269" w:rsidRDefault="00CF3269" w:rsidP="00ED5594">
      <w:pPr>
        <w:tabs>
          <w:tab w:val="right" w:pos="8931"/>
        </w:tabs>
        <w:jc w:val="center"/>
        <w:rPr>
          <w:b/>
        </w:rPr>
      </w:pPr>
    </w:p>
    <w:p w14:paraId="10C70136" w14:textId="77777777" w:rsidR="00CF3269" w:rsidRDefault="00CF3269" w:rsidP="00ED5594">
      <w:pPr>
        <w:tabs>
          <w:tab w:val="right" w:pos="8931"/>
        </w:tabs>
        <w:jc w:val="center"/>
        <w:rPr>
          <w:b/>
        </w:rPr>
      </w:pPr>
    </w:p>
    <w:p w14:paraId="3D86215A" w14:textId="77777777" w:rsidR="009922F9" w:rsidRDefault="009922F9" w:rsidP="00ED5594">
      <w:pPr>
        <w:tabs>
          <w:tab w:val="right" w:pos="8931"/>
        </w:tabs>
        <w:jc w:val="center"/>
        <w:rPr>
          <w:b/>
        </w:rPr>
      </w:pPr>
      <w:r>
        <w:rPr>
          <w:b/>
        </w:rPr>
        <w:t>Richtlinie</w:t>
      </w:r>
    </w:p>
    <w:sdt>
      <w:sdtPr>
        <w:rPr>
          <w:b/>
        </w:rPr>
        <w:alias w:val="Titel"/>
        <w:tag w:val=""/>
        <w:id w:val="538785360"/>
        <w:placeholder>
          <w:docPart w:val="C0BF9B6A9F6D4221884B9A1875EBCFC1"/>
        </w:placeholder>
        <w:dataBinding w:prefixMappings="xmlns:ns0='http://purl.org/dc/elements/1.1/' xmlns:ns1='http://schemas.openxmlformats.org/package/2006/metadata/core-properties' " w:xpath="/ns1:coreProperties[1]/ns0:title[1]" w:storeItemID="{6C3C8BC8-F283-45AE-878A-BAB7291924A1}"/>
        <w:text/>
      </w:sdtPr>
      <w:sdtEndPr/>
      <w:sdtContent>
        <w:p w14:paraId="5DBA3E07" w14:textId="77777777" w:rsidR="009922F9" w:rsidRDefault="002A3550" w:rsidP="009922F9">
          <w:pPr>
            <w:jc w:val="center"/>
            <w:rPr>
              <w:b/>
            </w:rPr>
          </w:pPr>
          <w:r>
            <w:rPr>
              <w:b/>
            </w:rPr>
            <w:t>Informationsklassifizierung</w:t>
          </w:r>
        </w:p>
      </w:sdtContent>
    </w:sdt>
    <w:p w14:paraId="4CEA858F" w14:textId="5C8624E7" w:rsidR="009922F9" w:rsidRDefault="009922F9" w:rsidP="009922F9">
      <w:pPr>
        <w:jc w:val="center"/>
        <w:rPr>
          <w:b/>
        </w:rPr>
      </w:pPr>
      <w:r>
        <w:rPr>
          <w:b/>
        </w:rPr>
        <w:t xml:space="preserve">an der </w:t>
      </w:r>
      <w:r w:rsidR="00E9096E" w:rsidRPr="00E9096E">
        <w:rPr>
          <w:b/>
          <w:highlight w:val="yellow"/>
        </w:rPr>
        <w:t>&lt;</w:t>
      </w:r>
      <w:bookmarkStart w:id="0" w:name="_GoBack"/>
      <w:r w:rsidR="00E9096E" w:rsidRPr="00E9096E">
        <w:rPr>
          <w:b/>
          <w:highlight w:val="yellow"/>
        </w:rPr>
        <w:t>Hochschul</w:t>
      </w:r>
      <w:bookmarkEnd w:id="0"/>
      <w:r w:rsidR="00E9096E" w:rsidRPr="00E9096E">
        <w:rPr>
          <w:b/>
          <w:highlight w:val="yellow"/>
        </w:rPr>
        <w:t>e&gt;</w:t>
      </w:r>
    </w:p>
    <w:p w14:paraId="5C1291D2" w14:textId="77777777" w:rsidR="009922F9" w:rsidRDefault="009922F9" w:rsidP="009922F9">
      <w:pPr>
        <w:rPr>
          <w:b/>
        </w:rPr>
      </w:pPr>
    </w:p>
    <w:p w14:paraId="4F70FB15" w14:textId="77777777" w:rsidR="009922F9" w:rsidRDefault="009922F9" w:rsidP="009922F9">
      <w:pPr>
        <w:rPr>
          <w:b/>
        </w:rPr>
      </w:pPr>
    </w:p>
    <w:p w14:paraId="3C5D2DA5" w14:textId="77777777" w:rsidR="009922F9" w:rsidRDefault="00C96DF2" w:rsidP="00863A01">
      <w:pPr>
        <w:pStyle w:val="berschrift1"/>
      </w:pPr>
      <w:r>
        <w:t>Z</w:t>
      </w:r>
      <w:r w:rsidR="009922F9" w:rsidRPr="0017514E">
        <w:t>ielsetzung</w:t>
      </w:r>
    </w:p>
    <w:p w14:paraId="5DACE4B0" w14:textId="77777777" w:rsidR="00BB486B" w:rsidRDefault="00BB486B" w:rsidP="00BB486B">
      <w:r>
        <w:t>Die Klassifizierung von Informationen dient der Etablierung einer angemessenen Sicherheit, die dem Wert und der Bedeutung der Informationen entspricht. Die Klassifizierung von Informationen ist die Grundlage</w:t>
      </w:r>
      <w:r w:rsidR="00BC4C9D">
        <w:t xml:space="preserve"> dafür</w:t>
      </w:r>
      <w:r>
        <w:t xml:space="preserve">, Bedarf, Priorität und das Ausmaß der Sicherheit definieren zu können. </w:t>
      </w:r>
    </w:p>
    <w:p w14:paraId="4CCE144B" w14:textId="77777777" w:rsidR="00BB486B" w:rsidRDefault="00BB486B" w:rsidP="00BB486B">
      <w:r>
        <w:t>Die Klassifizierung von Informationen darf nicht die gesetzlichen Rahmenbedingungen verletzen. Anforderungen für die gemeinsame oder die eingeschränkte Nutzung von Informationen sind zu berücksichtigen.</w:t>
      </w:r>
    </w:p>
    <w:p w14:paraId="18ED71B7" w14:textId="0579AC8C" w:rsidR="00BB486B" w:rsidRDefault="00BB486B" w:rsidP="00BB486B">
      <w:r w:rsidRPr="00371037">
        <w:t xml:space="preserve">Die Klassifizierung der </w:t>
      </w:r>
      <w:r>
        <w:t>zeit</w:t>
      </w:r>
      <w:r w:rsidRPr="00371037">
        <w:t xml:space="preserve">kritischen Anwendungen, Dienste und Systeme dient der Etablierung einer angemessenen Verfügbarkeit, die den </w:t>
      </w:r>
      <w:r>
        <w:t>A</w:t>
      </w:r>
      <w:r w:rsidRPr="00371037">
        <w:t>nforderungen</w:t>
      </w:r>
      <w:r>
        <w:t xml:space="preserve"> des </w:t>
      </w:r>
      <w:proofErr w:type="spellStart"/>
      <w:r w:rsidRPr="00E9096E">
        <w:rPr>
          <w:highlight w:val="yellow"/>
        </w:rPr>
        <w:t>Hochschul</w:t>
      </w:r>
      <w:proofErr w:type="spellEnd"/>
      <w:r w:rsidR="00E9096E" w:rsidRPr="00E9096E">
        <w:rPr>
          <w:highlight w:val="yellow"/>
        </w:rPr>
        <w:t>/-Universitäts</w:t>
      </w:r>
      <w:r>
        <w:t>betriebs</w:t>
      </w:r>
      <w:r w:rsidRPr="00371037">
        <w:t xml:space="preserve"> entspricht. </w:t>
      </w:r>
      <w:r>
        <w:t>Sie</w:t>
      </w:r>
      <w:r w:rsidRPr="00371037">
        <w:t xml:space="preserve"> ist die Grundlage</w:t>
      </w:r>
      <w:r w:rsidR="00BC4C9D">
        <w:t xml:space="preserve"> </w:t>
      </w:r>
      <w:r w:rsidR="00D22560">
        <w:t>dafür</w:t>
      </w:r>
      <w:r w:rsidR="00D22560" w:rsidRPr="00371037">
        <w:t>, Bedarf</w:t>
      </w:r>
      <w:r w:rsidRPr="00371037">
        <w:t>, Priorität und das Ausmaß der Verfügbarkeit definieren zu können.</w:t>
      </w:r>
    </w:p>
    <w:p w14:paraId="6830459B" w14:textId="77777777" w:rsidR="00BB486B" w:rsidRDefault="00BB486B" w:rsidP="00BB486B">
      <w:r>
        <w:t>Die erforderliche Sorgfalt bei der Klassifizierung soll eine zu niedrige Einstufung und damit die Gefahr des Missbrauches oder eine zu hohe Einstufung mit einem nicht zu rechtfertigenden Aufwand vermeiden.</w:t>
      </w:r>
    </w:p>
    <w:p w14:paraId="1EEB3A21" w14:textId="77777777" w:rsidR="00CC769F" w:rsidRDefault="00BB486B" w:rsidP="00BB486B">
      <w:pPr>
        <w:pStyle w:val="berschrift1"/>
      </w:pPr>
      <w:r>
        <w:t>Definitionen</w:t>
      </w:r>
      <w:r w:rsidR="00CC769F" w:rsidRPr="00CC769F">
        <w:t xml:space="preserve"> </w:t>
      </w:r>
    </w:p>
    <w:p w14:paraId="4121D044" w14:textId="67A8874E" w:rsidR="00BB486B" w:rsidRDefault="00BB486B" w:rsidP="00BB486B">
      <w:pPr>
        <w:pStyle w:val="berschrift2"/>
      </w:pPr>
      <w:r>
        <w:t>Informationseigentümer</w:t>
      </w:r>
      <w:r w:rsidR="00E9096E">
        <w:t>/-in</w:t>
      </w:r>
    </w:p>
    <w:p w14:paraId="493F9718" w14:textId="1F0ED5C0" w:rsidR="00BB486B" w:rsidRDefault="00BB486B" w:rsidP="00BB486B">
      <w:r>
        <w:t>Führungskräfte</w:t>
      </w:r>
      <w:r w:rsidR="00E9096E">
        <w:t>, Professorinnen</w:t>
      </w:r>
      <w:r>
        <w:t xml:space="preserve"> und Professoren in ihrem Bereich sind in ihrem Verantwortungsumfang</w:t>
      </w:r>
      <w:r w:rsidR="00BC4C9D">
        <w:t xml:space="preserve"> als Informationseigentümer</w:t>
      </w:r>
      <w:r w:rsidR="00E9096E">
        <w:t>/-in</w:t>
      </w:r>
      <w:r>
        <w:t xml:space="preserve"> für die Einhaltung der Informationssicherheit </w:t>
      </w:r>
      <w:r w:rsidR="00E9096E">
        <w:t>in i</w:t>
      </w:r>
      <w:r w:rsidR="00BC4C9D">
        <w:t>hrem Führungs</w:t>
      </w:r>
      <w:r w:rsidR="00E9096E">
        <w:softHyphen/>
      </w:r>
      <w:r w:rsidR="00BC4C9D">
        <w:t xml:space="preserve">bereich </w:t>
      </w:r>
      <w:r>
        <w:t>zuständig. Im Rahmen dieser Verantwortung als Informationseigentümer</w:t>
      </w:r>
      <w:r w:rsidR="00E9096E">
        <w:t>/-in sind s</w:t>
      </w:r>
      <w:r>
        <w:t>ie aufgefordert die Maßnahmen zum Schutz der Informationen zu kontrollieren.</w:t>
      </w:r>
    </w:p>
    <w:p w14:paraId="57E9B177" w14:textId="575D48D6" w:rsidR="00711A9C" w:rsidRDefault="00E9096E" w:rsidP="00E9096E">
      <w:r>
        <w:t>Sie/</w:t>
      </w:r>
      <w:r w:rsidR="008273A0">
        <w:t xml:space="preserve">Er bestimmt </w:t>
      </w:r>
      <w:r w:rsidR="00BC4C9D">
        <w:t xml:space="preserve">unter Einbeziehung weiterer relevanter Verantwortlicher </w:t>
      </w:r>
      <w:r w:rsidR="00BB486B">
        <w:t xml:space="preserve">die Informationsklasse, für </w:t>
      </w:r>
      <w:r w:rsidR="00BC4C9D">
        <w:t xml:space="preserve">diejenigen </w:t>
      </w:r>
      <w:r w:rsidR="00BB486B">
        <w:t xml:space="preserve">Informationen, die in ihrem </w:t>
      </w:r>
      <w:r w:rsidR="00BC4C9D">
        <w:t xml:space="preserve">Führungsbereich </w:t>
      </w:r>
      <w:r w:rsidR="00BB486B">
        <w:t xml:space="preserve">an der </w:t>
      </w:r>
      <w:r w:rsidR="00BB486B" w:rsidRPr="002416A0">
        <w:rPr>
          <w:highlight w:val="yellow"/>
        </w:rPr>
        <w:t>Hochschule</w:t>
      </w:r>
      <w:r w:rsidR="002416A0" w:rsidRPr="002416A0">
        <w:rPr>
          <w:highlight w:val="yellow"/>
        </w:rPr>
        <w:t>/Universität</w:t>
      </w:r>
      <w:r w:rsidR="00BB486B">
        <w:t xml:space="preserve"> verarbeitet werden</w:t>
      </w:r>
      <w:r>
        <w:t>. Sie/Er</w:t>
      </w:r>
      <w:r w:rsidR="00733CCC">
        <w:t xml:space="preserve"> erstellt hierzu gegebenenfalls entsprechende Handlungsanweisungen für den von </w:t>
      </w:r>
      <w:r>
        <w:t>ihr/</w:t>
      </w:r>
      <w:r w:rsidR="00733CCC">
        <w:t>ihm geführten Fachbereich/Abteilung und die darin tätigen Mitarbeiter</w:t>
      </w:r>
      <w:r>
        <w:t>/-</w:t>
      </w:r>
      <w:r w:rsidR="00733CCC">
        <w:t>innen</w:t>
      </w:r>
      <w:r w:rsidR="00BB486B">
        <w:t xml:space="preserve">. Das </w:t>
      </w:r>
      <w:r w:rsidR="00A72F15">
        <w:t>schließt</w:t>
      </w:r>
      <w:r w:rsidR="00BB486B">
        <w:t xml:space="preserve"> Informationen</w:t>
      </w:r>
      <w:r w:rsidR="00BC4C9D">
        <w:t>,</w:t>
      </w:r>
      <w:r w:rsidR="00BB486B">
        <w:t xml:space="preserve"> die von Externen nicht klassifiziert zur Verfügung gestellt werden</w:t>
      </w:r>
      <w:r w:rsidR="00BC4C9D">
        <w:t>,</w:t>
      </w:r>
      <w:r w:rsidR="00A72F15">
        <w:t xml:space="preserve"> ein</w:t>
      </w:r>
      <w:r w:rsidR="00BB486B">
        <w:t xml:space="preserve">. </w:t>
      </w:r>
      <w:r w:rsidR="00711A9C">
        <w:br w:type="page"/>
      </w:r>
    </w:p>
    <w:p w14:paraId="01EB7C0B" w14:textId="7534BAA1" w:rsidR="008273A0" w:rsidRDefault="00733CCC" w:rsidP="00BB486B">
      <w:r>
        <w:lastRenderedPageBreak/>
        <w:t xml:space="preserve">Insbesondere obliegen </w:t>
      </w:r>
      <w:r w:rsidR="00E9096E">
        <w:t>der/</w:t>
      </w:r>
      <w:r>
        <w:t>dem Informationseigentümer</w:t>
      </w:r>
      <w:r w:rsidR="00E9096E">
        <w:t>/-in</w:t>
      </w:r>
      <w:r>
        <w:t xml:space="preserve"> dabei folgende </w:t>
      </w:r>
      <w:r w:rsidR="008273A0">
        <w:t>Aufgaben:</w:t>
      </w:r>
    </w:p>
    <w:p w14:paraId="42026EFD" w14:textId="77777777" w:rsidR="008273A0" w:rsidRDefault="00733CCC" w:rsidP="008273A0">
      <w:pPr>
        <w:pStyle w:val="Listenabsatz"/>
        <w:numPr>
          <w:ilvl w:val="0"/>
          <w:numId w:val="6"/>
        </w:numPr>
        <w:spacing w:before="0" w:after="0"/>
        <w:jc w:val="left"/>
      </w:pPr>
      <w:r>
        <w:t>Erteilen von Zugriffsberechtigungen für Informationen</w:t>
      </w:r>
    </w:p>
    <w:p w14:paraId="7268B434" w14:textId="77777777" w:rsidR="008273A0" w:rsidRDefault="00733CCC" w:rsidP="008273A0">
      <w:pPr>
        <w:pStyle w:val="Listenabsatz"/>
        <w:numPr>
          <w:ilvl w:val="0"/>
          <w:numId w:val="6"/>
        </w:numPr>
        <w:spacing w:before="0" w:after="0"/>
        <w:jc w:val="left"/>
      </w:pPr>
      <w:r>
        <w:t>D</w:t>
      </w:r>
      <w:r w:rsidR="008273A0">
        <w:t>efinieren von Verfügbarkeitsanforderungen</w:t>
      </w:r>
    </w:p>
    <w:p w14:paraId="35D62CFF" w14:textId="77777777" w:rsidR="008273A0" w:rsidRDefault="008273A0" w:rsidP="008273A0">
      <w:pPr>
        <w:pStyle w:val="Listenabsatz"/>
        <w:numPr>
          <w:ilvl w:val="0"/>
          <w:numId w:val="6"/>
        </w:numPr>
        <w:spacing w:before="0" w:after="0"/>
        <w:jc w:val="left"/>
      </w:pPr>
      <w:r>
        <w:t>verantwortlich für</w:t>
      </w:r>
      <w:r w:rsidR="00BB486B">
        <w:t xml:space="preserve"> inhaltliche Änderungen</w:t>
      </w:r>
    </w:p>
    <w:p w14:paraId="74890115" w14:textId="77777777" w:rsidR="008273A0" w:rsidRDefault="00733CCC" w:rsidP="00711A9C">
      <w:pPr>
        <w:pStyle w:val="Listenabsatz"/>
        <w:numPr>
          <w:ilvl w:val="0"/>
          <w:numId w:val="6"/>
        </w:numPr>
        <w:spacing w:before="0"/>
        <w:jc w:val="left"/>
      </w:pPr>
      <w:r>
        <w:t xml:space="preserve">Aufklärung </w:t>
      </w:r>
      <w:r w:rsidR="00BB486B">
        <w:t>de</w:t>
      </w:r>
      <w:r>
        <w:t>s</w:t>
      </w:r>
      <w:r w:rsidR="00BB486B">
        <w:t xml:space="preserve"> berechtigten Personenkreis</w:t>
      </w:r>
      <w:r>
        <w:t>es</w:t>
      </w:r>
      <w:r w:rsidR="008273A0">
        <w:t xml:space="preserve"> </w:t>
      </w:r>
      <w:r w:rsidR="00BB486B">
        <w:t xml:space="preserve">über </w:t>
      </w:r>
      <w:r w:rsidR="008273A0">
        <w:t>Schutzmaßnahmen</w:t>
      </w:r>
    </w:p>
    <w:p w14:paraId="46FB89A6" w14:textId="3708FF00" w:rsidR="00BB486B" w:rsidRDefault="00BB486B" w:rsidP="00BB486B">
      <w:pPr>
        <w:pStyle w:val="berschrift2"/>
      </w:pPr>
      <w:r>
        <w:t>Informationsbearbeiter</w:t>
      </w:r>
      <w:r w:rsidR="00E9096E">
        <w:t>/-in</w:t>
      </w:r>
    </w:p>
    <w:p w14:paraId="3ADC8B6F" w14:textId="0A5F1561" w:rsidR="00BB486B" w:rsidRDefault="00BB486B" w:rsidP="00BB486B">
      <w:r>
        <w:t>Der</w:t>
      </w:r>
      <w:r w:rsidR="00E9096E">
        <w:t>/die</w:t>
      </w:r>
      <w:r>
        <w:t xml:space="preserve"> Informationsbearbeiter</w:t>
      </w:r>
      <w:r w:rsidR="00E9096E">
        <w:t>/-in</w:t>
      </w:r>
      <w:r>
        <w:t xml:space="preserve"> handelt im Auftrag des Informationseigentümers</w:t>
      </w:r>
      <w:r w:rsidR="00E9096E">
        <w:t xml:space="preserve"> oder der Informationseigentümerin</w:t>
      </w:r>
      <w:r>
        <w:t xml:space="preserve"> um Informationen im täglichen Betrieb zu verarbeiten oder im notwendigen Rahmen weiterzugeben. </w:t>
      </w:r>
      <w:r w:rsidR="00E9096E">
        <w:t>Sie/</w:t>
      </w:r>
      <w:r>
        <w:t>Er legt bei eingehenden Informationen als erste</w:t>
      </w:r>
      <w:r w:rsidR="00E9096E">
        <w:t>/-</w:t>
      </w:r>
      <w:r>
        <w:t>r Informationsbearbeiter</w:t>
      </w:r>
      <w:r w:rsidR="00E9096E">
        <w:t>/-in</w:t>
      </w:r>
      <w:r>
        <w:t xml:space="preserve"> die Klassifikation nach definierten Handlungsanweisungen</w:t>
      </w:r>
      <w:r w:rsidR="00733CCC">
        <w:t xml:space="preserve"> des Informationseigentümers</w:t>
      </w:r>
      <w:r w:rsidR="00E9096E">
        <w:t xml:space="preserve"> oder der Informationseigentümerin</w:t>
      </w:r>
      <w:r>
        <w:t xml:space="preserve"> fest bzw. kennzeichnet die Informationen entsprechend. Abweichungen von </w:t>
      </w:r>
      <w:r w:rsidR="00733CCC">
        <w:t>geltenden</w:t>
      </w:r>
      <w:r>
        <w:t xml:space="preserve"> </w:t>
      </w:r>
      <w:r w:rsidR="00733CCC">
        <w:t>Handlungsa</w:t>
      </w:r>
      <w:r>
        <w:t xml:space="preserve">nweisungen sind mit dem Informationseigentümer </w:t>
      </w:r>
      <w:r w:rsidR="00E9096E">
        <w:t>oder der Informationseigentümerin</w:t>
      </w:r>
      <w:r w:rsidR="00E9096E">
        <w:t xml:space="preserve"> </w:t>
      </w:r>
      <w:r>
        <w:t>abzustimmen.</w:t>
      </w:r>
    </w:p>
    <w:p w14:paraId="39DDEAE8" w14:textId="40DEE8E2" w:rsidR="00BB486B" w:rsidRDefault="007360C2" w:rsidP="00BB486B">
      <w:pPr>
        <w:pStyle w:val="berschrift2"/>
      </w:pPr>
      <w:r w:rsidRPr="007360C2">
        <w:rPr>
          <w:highlight w:val="yellow"/>
        </w:rPr>
        <w:t>Hochschul-/Universitäts</w:t>
      </w:r>
      <w:r w:rsidRPr="00D22560">
        <w:t>angehörige</w:t>
      </w:r>
    </w:p>
    <w:p w14:paraId="118987FF" w14:textId="52EED07F" w:rsidR="00BB486B" w:rsidRPr="00BB486B" w:rsidRDefault="007360C2" w:rsidP="00BB486B">
      <w:r w:rsidRPr="007360C2">
        <w:rPr>
          <w:highlight w:val="yellow"/>
        </w:rPr>
        <w:t>Hochschul-/Universitäts</w:t>
      </w:r>
      <w:r w:rsidRPr="00D22560">
        <w:t>angehörige</w:t>
      </w:r>
      <w:r w:rsidR="00BB486B">
        <w:t xml:space="preserve"> im Sinne dieser Richtlinie </w:t>
      </w:r>
      <w:r w:rsidR="00733CCC">
        <w:t xml:space="preserve">sind die an der </w:t>
      </w:r>
      <w:r w:rsidR="00733CCC" w:rsidRPr="007360C2">
        <w:rPr>
          <w:highlight w:val="yellow"/>
        </w:rPr>
        <w:t>Hochschule</w:t>
      </w:r>
      <w:r w:rsidRPr="007360C2">
        <w:rPr>
          <w:highlight w:val="yellow"/>
        </w:rPr>
        <w:t>/Universität</w:t>
      </w:r>
      <w:r w:rsidR="00733CCC">
        <w:t xml:space="preserve"> tätigen Professorinnen und Professoren, das </w:t>
      </w:r>
      <w:r w:rsidR="00BB486B">
        <w:t>wissenschaftliche und nicht wissenschaftliche Personal</w:t>
      </w:r>
      <w:r w:rsidR="00F86DA0">
        <w:t xml:space="preserve"> sowie</w:t>
      </w:r>
      <w:r w:rsidR="00BB486B">
        <w:t xml:space="preserve"> Lehrbeauftragte, Gutachte</w:t>
      </w:r>
      <w:r w:rsidR="00852978">
        <w:t>nerstellende</w:t>
      </w:r>
      <w:r w:rsidR="00BB486B">
        <w:t xml:space="preserve"> und Studierende.</w:t>
      </w:r>
    </w:p>
    <w:p w14:paraId="64330093" w14:textId="7F8F9D09" w:rsidR="009922F9" w:rsidRDefault="00FF19F6" w:rsidP="00FF19F6">
      <w:pPr>
        <w:pStyle w:val="berschrift1"/>
      </w:pPr>
      <w:r w:rsidRPr="00FF19F6">
        <w:t>Vertraulichkeitsklass</w:t>
      </w:r>
      <w:r w:rsidR="00250620">
        <w:t>ifizierung</w:t>
      </w:r>
    </w:p>
    <w:p w14:paraId="13A9F76C" w14:textId="77777777" w:rsidR="00FF19F6" w:rsidRDefault="00EB3C47" w:rsidP="00FF19F6">
      <w:pPr>
        <w:pStyle w:val="berschrift2"/>
      </w:pPr>
      <w:r>
        <w:t>Kennzeichnung</w:t>
      </w:r>
    </w:p>
    <w:p w14:paraId="7A85B2E9" w14:textId="3B806817" w:rsidR="00EB3C47" w:rsidRDefault="00EB3C47" w:rsidP="00EB3C47">
      <w:r>
        <w:t xml:space="preserve">Informationen, die im </w:t>
      </w:r>
      <w:r w:rsidRPr="007360C2">
        <w:rPr>
          <w:highlight w:val="yellow"/>
        </w:rPr>
        <w:t>Hochschul</w:t>
      </w:r>
      <w:r w:rsidR="007360C2" w:rsidRPr="007360C2">
        <w:rPr>
          <w:highlight w:val="yellow"/>
        </w:rPr>
        <w:t>-/Universitäts</w:t>
      </w:r>
      <w:r>
        <w:t xml:space="preserve">betrieb verarbeitet, transportiert oder gespeichert werden, sind vom Informationseigentümer </w:t>
      </w:r>
      <w:r w:rsidR="007360C2">
        <w:t>oder der Informationseigentümerin</w:t>
      </w:r>
      <w:r w:rsidR="007360C2">
        <w:t xml:space="preserve"> </w:t>
      </w:r>
      <w:r>
        <w:t>nach Ziff. 2.1 einer der folgenden Vertraulichkeitsklassen V</w:t>
      </w:r>
      <w:r w:rsidR="00227ED6">
        <w:t>1</w:t>
      </w:r>
      <w:r>
        <w:t xml:space="preserve"> bis V4 zuzuordnen. </w:t>
      </w:r>
    </w:p>
    <w:p w14:paraId="762D9C30" w14:textId="1B84E4BA" w:rsidR="00EB3C47" w:rsidRDefault="00EB3C47" w:rsidP="00EB3C47">
      <w:r>
        <w:t xml:space="preserve">Bei der Erstellung, Änderung oder Übertragung von Informationen im </w:t>
      </w:r>
      <w:r w:rsidRPr="007360C2">
        <w:rPr>
          <w:highlight w:val="yellow"/>
        </w:rPr>
        <w:t>Hochschul</w:t>
      </w:r>
      <w:r w:rsidR="007360C2" w:rsidRPr="007360C2">
        <w:rPr>
          <w:highlight w:val="yellow"/>
        </w:rPr>
        <w:t>-/Universitäts</w:t>
      </w:r>
      <w:r>
        <w:t>betrieb sind diese durch Angabe der Vertraulichkeitsklasse entsprechend zu kennzeichnen. Öffentliche Informationen sind nicht zu kennzeichnen.</w:t>
      </w:r>
    </w:p>
    <w:p w14:paraId="4ECDCDE7" w14:textId="1657DF40" w:rsidR="00EB3C47" w:rsidRDefault="00EB3C47" w:rsidP="00EB3C47">
      <w:r>
        <w:t>Die Kennzeichnung von Informationen hat, je nach Art der Darstellung, in einer geeigneten Form zu erfolgen (z.B. in der Kopfzeile, Fußzeile einer Präsentation, Vermerk auf Aktenmappe, Beschriftung auf Datenträger). Dabei ist auf eine klare Erkennbarkeit der Kennzeichnung zu achten, um jeden</w:t>
      </w:r>
      <w:r w:rsidR="007360C2">
        <w:t>/jeder</w:t>
      </w:r>
      <w:r>
        <w:t xml:space="preserve"> Benutzer</w:t>
      </w:r>
      <w:r w:rsidR="007360C2">
        <w:t>/-in</w:t>
      </w:r>
      <w:r>
        <w:t xml:space="preserve"> einen der zugeteilten Vertraulichkeitsklasse entsprechenden Umgang zu ermöglichen.</w:t>
      </w:r>
    </w:p>
    <w:p w14:paraId="4861097C" w14:textId="77777777" w:rsidR="00FF19F6" w:rsidRDefault="00FF19F6" w:rsidP="00FF19F6">
      <w:r>
        <w:t xml:space="preserve">Bei einer nicht eindeutigen Zuordenbarkeit von Informationen zu einer Klasse sind diese der </w:t>
      </w:r>
      <w:r w:rsidR="00632A42">
        <w:t xml:space="preserve">jeweils </w:t>
      </w:r>
      <w:r>
        <w:t>höheren Klasse zuzuordnen.</w:t>
      </w:r>
    </w:p>
    <w:p w14:paraId="4DB5A978" w14:textId="77777777" w:rsidR="00EB3C47" w:rsidRDefault="00EB3C47" w:rsidP="00EB3C47">
      <w:pPr>
        <w:pStyle w:val="berschrift2"/>
      </w:pPr>
      <w:r>
        <w:t>Gültigkeitsdauer</w:t>
      </w:r>
    </w:p>
    <w:p w14:paraId="4D334F1D" w14:textId="77777777" w:rsidR="00EB3C47" w:rsidRDefault="00EB3C47" w:rsidP="00EB3C47">
      <w:r>
        <w:t xml:space="preserve">Grundsätzlich gilt die den Informationen zugeordnete Vertraulichkeitsklasse auf unbestimmte Zeit. </w:t>
      </w:r>
    </w:p>
    <w:p w14:paraId="6CEC8AD9" w14:textId="198EC43A" w:rsidR="00EB3C47" w:rsidRDefault="00EB3C47" w:rsidP="00FF19F6">
      <w:r>
        <w:lastRenderedPageBreak/>
        <w:t>Informationseigentümer</w:t>
      </w:r>
      <w:r w:rsidR="007360C2">
        <w:t>/-in</w:t>
      </w:r>
      <w:r>
        <w:t xml:space="preserve"> </w:t>
      </w:r>
      <w:r w:rsidR="007360C2">
        <w:t>und</w:t>
      </w:r>
      <w:r>
        <w:t xml:space="preserve"> Informationsbearbeiter</w:t>
      </w:r>
      <w:r w:rsidR="007360C2">
        <w:t>/-in</w:t>
      </w:r>
      <w:r>
        <w:t xml:space="preserve"> sind angehalten, höher als ‚intern‘ klassifizierte Informationen bei Verwendung auf Angemessenheit der zugeordneten Vertraulichkeitsklasse zu überprüfen.</w:t>
      </w:r>
    </w:p>
    <w:p w14:paraId="49978FBB" w14:textId="77777777" w:rsidR="00FF19F6" w:rsidRDefault="00FF19F6" w:rsidP="00FF19F6">
      <w:pPr>
        <w:pStyle w:val="berschrift2"/>
      </w:pPr>
      <w:bookmarkStart w:id="1" w:name="_Ref505696450"/>
      <w:r>
        <w:t>Vertraulichkeitsklasse 1: öffentlich (V1)</w:t>
      </w:r>
      <w:bookmarkEnd w:id="1"/>
    </w:p>
    <w:p w14:paraId="5671DE29" w14:textId="73DDCA09" w:rsidR="00FF19F6" w:rsidRDefault="00FF19F6" w:rsidP="00FF19F6">
      <w:r>
        <w:t xml:space="preserve">Informationen zur uneingeschränkten Veröffentlichung. Zu diesen Informationen zählen freigegebene Presse- oder Marketinginformationen und Informationen, die auf der </w:t>
      </w:r>
      <w:r w:rsidRPr="007360C2">
        <w:rPr>
          <w:highlight w:val="yellow"/>
        </w:rPr>
        <w:t>Hochschul</w:t>
      </w:r>
      <w:r w:rsidR="007360C2" w:rsidRPr="007360C2">
        <w:rPr>
          <w:highlight w:val="yellow"/>
        </w:rPr>
        <w:t>-/Universitäts</w:t>
      </w:r>
      <w:r w:rsidRPr="007360C2">
        <w:rPr>
          <w:highlight w:val="yellow"/>
        </w:rPr>
        <w:t>seite</w:t>
      </w:r>
      <w:r>
        <w:t xml:space="preserve"> im Internet veröffentlicht werden. </w:t>
      </w:r>
    </w:p>
    <w:p w14:paraId="6964B3F1" w14:textId="77777777" w:rsidR="00FF19F6" w:rsidRDefault="00FF19F6" w:rsidP="00FF19F6">
      <w:pPr>
        <w:pStyle w:val="berschrift2"/>
      </w:pPr>
      <w:r>
        <w:t>Vertraulichkeitsklasse 2: intern (V2)</w:t>
      </w:r>
    </w:p>
    <w:p w14:paraId="575817B7" w14:textId="1B907559" w:rsidR="00D22560" w:rsidRDefault="00FF19F6" w:rsidP="00D22560">
      <w:r w:rsidRPr="00D22560">
        <w:t xml:space="preserve">Informationen, die nur für </w:t>
      </w:r>
      <w:r w:rsidRPr="007360C2">
        <w:rPr>
          <w:highlight w:val="yellow"/>
        </w:rPr>
        <w:t>Hochschul</w:t>
      </w:r>
      <w:r w:rsidR="007360C2" w:rsidRPr="007360C2">
        <w:rPr>
          <w:highlight w:val="yellow"/>
        </w:rPr>
        <w:t>-/Universitäts</w:t>
      </w:r>
      <w:r w:rsidRPr="00D22560">
        <w:t xml:space="preserve">angehörige bestimmt und für den täglichen </w:t>
      </w:r>
      <w:r w:rsidR="00632A42" w:rsidRPr="00D22560">
        <w:t>Dienstb</w:t>
      </w:r>
      <w:r w:rsidRPr="00D22560">
        <w:t xml:space="preserve">etrieb notwendig sind. </w:t>
      </w:r>
      <w:r w:rsidR="00632A42" w:rsidRPr="00D22560">
        <w:t>Nicht geke</w:t>
      </w:r>
      <w:r w:rsidR="00881D30" w:rsidRPr="00D22560">
        <w:t>nnzeichnete Informationen gelten grundsätzlich als „intern“ soweit deren Art und Inhalt nicht einen höherwertigen Schutz erforderlich machen</w:t>
      </w:r>
      <w:r w:rsidR="00495EE8" w:rsidRPr="00D22560">
        <w:t xml:space="preserve"> oder es sich nicht um öffentliche Informationen nach Ziff. </w:t>
      </w:r>
      <w:r w:rsidR="007360C2">
        <w:fldChar w:fldCharType="begin"/>
      </w:r>
      <w:r w:rsidR="007360C2">
        <w:instrText xml:space="preserve"> REF _Ref505696450 \r \h </w:instrText>
      </w:r>
      <w:r w:rsidR="007360C2">
        <w:fldChar w:fldCharType="separate"/>
      </w:r>
      <w:r w:rsidR="007360C2">
        <w:t>3.3</w:t>
      </w:r>
      <w:r w:rsidR="007360C2">
        <w:fldChar w:fldCharType="end"/>
      </w:r>
      <w:r w:rsidR="007360C2">
        <w:t xml:space="preserve"> </w:t>
      </w:r>
      <w:r w:rsidR="00495EE8" w:rsidRPr="00D22560">
        <w:t>handelt</w:t>
      </w:r>
      <w:r w:rsidR="00881D30" w:rsidRPr="00D22560">
        <w:t xml:space="preserve">. </w:t>
      </w:r>
    </w:p>
    <w:p w14:paraId="6992A849" w14:textId="78AA09A6" w:rsidR="00FF19F6" w:rsidRPr="00D22560" w:rsidRDefault="00D22560" w:rsidP="00D22560">
      <w:pPr>
        <w:rPr>
          <w:b/>
          <w:sz w:val="20"/>
        </w:rPr>
      </w:pPr>
      <w:r w:rsidRPr="00D22560">
        <w:rPr>
          <w:b/>
          <w:sz w:val="20"/>
        </w:rPr>
        <w:t xml:space="preserve">3.5 </w:t>
      </w:r>
      <w:r w:rsidR="00FF19F6" w:rsidRPr="00D22560">
        <w:rPr>
          <w:b/>
          <w:sz w:val="20"/>
        </w:rPr>
        <w:t xml:space="preserve">Vertraulichkeitsklasse 3: </w:t>
      </w:r>
      <w:r w:rsidR="007360C2" w:rsidRPr="007360C2">
        <w:rPr>
          <w:b/>
          <w:sz w:val="20"/>
          <w:highlight w:val="yellow"/>
        </w:rPr>
        <w:t>&lt;Kürzel&gt;</w:t>
      </w:r>
      <w:r w:rsidR="007360C2">
        <w:rPr>
          <w:b/>
          <w:sz w:val="20"/>
        </w:rPr>
        <w:t xml:space="preserve"> </w:t>
      </w:r>
      <w:r w:rsidR="00FF19F6" w:rsidRPr="00D22560">
        <w:rPr>
          <w:b/>
          <w:sz w:val="20"/>
        </w:rPr>
        <w:t>vertraulich (V3)</w:t>
      </w:r>
    </w:p>
    <w:p w14:paraId="3A4EEC6F" w14:textId="0C21C7B1" w:rsidR="00FF19F6" w:rsidRDefault="00FF19F6" w:rsidP="00FF19F6">
      <w:r>
        <w:t xml:space="preserve">Informationen, die bei Veröffentlichung oder Verlust zu einem Schaden oder Imageverlust der </w:t>
      </w:r>
      <w:r w:rsidRPr="007360C2">
        <w:rPr>
          <w:highlight w:val="yellow"/>
        </w:rPr>
        <w:t>Hochschule</w:t>
      </w:r>
      <w:r w:rsidR="007360C2" w:rsidRPr="007360C2">
        <w:rPr>
          <w:highlight w:val="yellow"/>
        </w:rPr>
        <w:t>/Universität</w:t>
      </w:r>
      <w:r>
        <w:t xml:space="preserve"> führen</w:t>
      </w:r>
      <w:r w:rsidR="00632A42">
        <w:t xml:space="preserve"> können</w:t>
      </w:r>
      <w:r w:rsidR="00846026">
        <w:t>,</w:t>
      </w:r>
      <w:r>
        <w:t xml:space="preserve"> sowie personenbezogene Daten im Sinne </w:t>
      </w:r>
      <w:r w:rsidR="00881D30">
        <w:t>der geltenden datenschutzrechtlichen Bestimmungen</w:t>
      </w:r>
      <w:r>
        <w:t xml:space="preserve">. </w:t>
      </w:r>
    </w:p>
    <w:p w14:paraId="00D13818" w14:textId="77777777" w:rsidR="00FF19F6" w:rsidRDefault="00FF19F6" w:rsidP="00D22560">
      <w:pPr>
        <w:pStyle w:val="berschrift2"/>
        <w:numPr>
          <w:ilvl w:val="1"/>
          <w:numId w:val="8"/>
        </w:numPr>
      </w:pPr>
      <w:r>
        <w:t>Vertraulichkeitsklasse 4: streng vertraulich (V4)</w:t>
      </w:r>
    </w:p>
    <w:p w14:paraId="7561950E" w14:textId="77777777" w:rsidR="00FF19F6" w:rsidRDefault="00FF19F6" w:rsidP="00FF19F6">
      <w:r>
        <w:t>Informationen, bei denen die unberechtigte Einsichtnahme unter allen Umständen verhindert werden muss. Dazu zählen insbesondere aufgrund vertraglicher Verpflichtungen geheim zu haltende Informationen.</w:t>
      </w:r>
    </w:p>
    <w:p w14:paraId="28CD3C25" w14:textId="581E93F7" w:rsidR="00846026" w:rsidRDefault="008A5DF8" w:rsidP="006A1202">
      <w:pPr>
        <w:pStyle w:val="berschrift2"/>
      </w:pPr>
      <w:r>
        <w:t>Sicherheitsmaßnahmen</w:t>
      </w:r>
      <w:r w:rsidR="005B1CDA">
        <w:t xml:space="preserve"> zum Schutz der Vertraulichkeit</w:t>
      </w:r>
    </w:p>
    <w:p w14:paraId="757D6661" w14:textId="377F2F38" w:rsidR="007C320F" w:rsidRDefault="008A5DF8" w:rsidP="008A5DF8">
      <w:r>
        <w:t xml:space="preserve">Die einzelnen, in Abhängigkeit von der getroffenen Informationsklassifizierung zu treffenden Sicherheitsmaßnahmen sind </w:t>
      </w:r>
      <w:r w:rsidR="00250620">
        <w:t>in der f</w:t>
      </w:r>
      <w:r w:rsidR="00106E32">
        <w:t xml:space="preserve">olgenden </w:t>
      </w:r>
      <w:r w:rsidR="007C320F" w:rsidRPr="007C320F">
        <w:rPr>
          <w:szCs w:val="22"/>
        </w:rPr>
        <w:fldChar w:fldCharType="begin"/>
      </w:r>
      <w:r w:rsidR="007C320F" w:rsidRPr="007C320F">
        <w:rPr>
          <w:szCs w:val="22"/>
        </w:rPr>
        <w:instrText xml:space="preserve"> REF _Ref504742834 \h  \* MERGEFORMAT </w:instrText>
      </w:r>
      <w:r w:rsidR="007C320F" w:rsidRPr="007C320F">
        <w:rPr>
          <w:szCs w:val="22"/>
        </w:rPr>
      </w:r>
      <w:r w:rsidR="007C320F" w:rsidRPr="007C320F">
        <w:rPr>
          <w:szCs w:val="22"/>
        </w:rPr>
        <w:fldChar w:fldCharType="separate"/>
      </w:r>
      <w:r w:rsidR="007360C2" w:rsidRPr="007360C2">
        <w:rPr>
          <w:szCs w:val="22"/>
        </w:rPr>
        <w:t xml:space="preserve">Tabelle </w:t>
      </w:r>
      <w:r w:rsidR="007360C2" w:rsidRPr="007360C2">
        <w:rPr>
          <w:noProof/>
          <w:szCs w:val="22"/>
        </w:rPr>
        <w:t>1</w:t>
      </w:r>
      <w:r w:rsidR="007360C2" w:rsidRPr="007360C2">
        <w:rPr>
          <w:szCs w:val="22"/>
        </w:rPr>
        <w:t>: Maßnahmen zum Schutz der Vertraulichkeit</w:t>
      </w:r>
      <w:r w:rsidR="007C320F" w:rsidRPr="007C320F">
        <w:rPr>
          <w:szCs w:val="22"/>
        </w:rPr>
        <w:fldChar w:fldCharType="end"/>
      </w:r>
      <w:r w:rsidR="007C320F">
        <w:t xml:space="preserve"> </w:t>
      </w:r>
      <w:r>
        <w:t>dargestellt.</w:t>
      </w:r>
      <w:r w:rsidR="00250620">
        <w:t xml:space="preserve"> </w:t>
      </w:r>
    </w:p>
    <w:p w14:paraId="7C23809F" w14:textId="5DF0AF2E" w:rsidR="008A5DF8" w:rsidRDefault="008A5DF8" w:rsidP="008A5DF8">
      <w:r>
        <w:t xml:space="preserve">Die </w:t>
      </w:r>
      <w:r w:rsidR="00250620">
        <w:t xml:space="preserve">dort </w:t>
      </w:r>
      <w:r>
        <w:t>beschriebenen Maßnahmen stellen die Mindest</w:t>
      </w:r>
      <w:r w:rsidR="007C320F">
        <w:softHyphen/>
      </w:r>
      <w:r>
        <w:t>anforderungen an den Schutz der entsprechenden Informationen dar und schließen grundsätzlich strengere oder alternative Maßnahmen resultierend aus Verträgen mit Dritten oder anderen Vorgaben nicht aus.</w:t>
      </w:r>
    </w:p>
    <w:p w14:paraId="790A4A85" w14:textId="77777777" w:rsidR="00846026" w:rsidRDefault="00846026" w:rsidP="00846026">
      <w:r>
        <w:t>Für Informationen im Teil des Behördennetzes ist weiterhin die gesonderte Verschluss</w:t>
      </w:r>
      <w:r>
        <w:softHyphen/>
        <w:t>sachenanweisung (VS-Anweisung/VSA) für die Behörden des Freistaates Bayern einzuhalten.</w:t>
      </w:r>
    </w:p>
    <w:p w14:paraId="1AD9CCC6" w14:textId="6448E429" w:rsidR="00846026" w:rsidRDefault="00846026" w:rsidP="00846026">
      <w:r w:rsidRPr="00846026">
        <w:t xml:space="preserve">Die Speicherung, Verarbeitung und Übermittlung von personenbezogenen Daten richtet sich nach den jeweils einschlägigen </w:t>
      </w:r>
      <w:r w:rsidR="00584960">
        <w:t>datenschutzrechtlichen</w:t>
      </w:r>
      <w:r w:rsidR="00584960" w:rsidRPr="00846026">
        <w:t xml:space="preserve"> </w:t>
      </w:r>
      <w:r w:rsidRPr="00846026">
        <w:t>Bestimmungen</w:t>
      </w:r>
      <w:r>
        <w:t>.</w:t>
      </w:r>
    </w:p>
    <w:p w14:paraId="5B65D953" w14:textId="401DCF52" w:rsidR="00250620" w:rsidRDefault="00250620">
      <w:pPr>
        <w:spacing w:before="0" w:after="160" w:line="259" w:lineRule="auto"/>
        <w:jc w:val="left"/>
      </w:pPr>
      <w:r>
        <w:br w:type="page"/>
      </w:r>
    </w:p>
    <w:p w14:paraId="7BA6A6B7" w14:textId="77777777" w:rsidR="00250620" w:rsidRDefault="00250620" w:rsidP="00846026">
      <w:pPr>
        <w:sectPr w:rsidR="00250620" w:rsidSect="00711A9C">
          <w:headerReference w:type="default" r:id="rId9"/>
          <w:footerReference w:type="default" r:id="rId10"/>
          <w:headerReference w:type="first" r:id="rId11"/>
          <w:footerReference w:type="first" r:id="rId12"/>
          <w:pgSz w:w="11906" w:h="16838"/>
          <w:pgMar w:top="1843" w:right="1416" w:bottom="1134" w:left="1417" w:header="708" w:footer="708" w:gutter="0"/>
          <w:cols w:space="708"/>
          <w:titlePg/>
          <w:docGrid w:linePitch="360"/>
        </w:sectPr>
      </w:pPr>
    </w:p>
    <w:tbl>
      <w:tblPr>
        <w:tblW w:w="15047" w:type="dxa"/>
        <w:tblCellMar>
          <w:left w:w="70" w:type="dxa"/>
          <w:right w:w="70" w:type="dxa"/>
        </w:tblCellMar>
        <w:tblLook w:val="04A0" w:firstRow="1" w:lastRow="0" w:firstColumn="1" w:lastColumn="0" w:noHBand="0" w:noVBand="1"/>
      </w:tblPr>
      <w:tblGrid>
        <w:gridCol w:w="2967"/>
        <w:gridCol w:w="3020"/>
        <w:gridCol w:w="2934"/>
        <w:gridCol w:w="3106"/>
        <w:gridCol w:w="3020"/>
      </w:tblGrid>
      <w:tr w:rsidR="00250620" w:rsidRPr="00250620" w14:paraId="19B7F1F7" w14:textId="77777777" w:rsidTr="00DF158B">
        <w:trPr>
          <w:trHeight w:val="255"/>
        </w:trPr>
        <w:tc>
          <w:tcPr>
            <w:tcW w:w="2967" w:type="dxa"/>
            <w:vMerge w:val="restart"/>
            <w:tcBorders>
              <w:top w:val="single" w:sz="8" w:space="0" w:color="auto"/>
              <w:left w:val="single" w:sz="8" w:space="0" w:color="auto"/>
              <w:bottom w:val="single" w:sz="4" w:space="0" w:color="000000"/>
              <w:right w:val="single" w:sz="4" w:space="0" w:color="auto"/>
            </w:tcBorders>
            <w:shd w:val="clear" w:color="auto" w:fill="auto"/>
            <w:vAlign w:val="center"/>
            <w:hideMark/>
          </w:tcPr>
          <w:p w14:paraId="6C66C8EA" w14:textId="77777777" w:rsidR="00250620" w:rsidRPr="00250620" w:rsidRDefault="00250620" w:rsidP="00250620">
            <w:pPr>
              <w:spacing w:before="0" w:after="0" w:line="240" w:lineRule="auto"/>
              <w:jc w:val="right"/>
              <w:rPr>
                <w:rFonts w:eastAsia="Times New Roman" w:cs="Arial"/>
                <w:b/>
                <w:bCs/>
                <w:sz w:val="20"/>
              </w:rPr>
            </w:pPr>
            <w:r w:rsidRPr="00250620">
              <w:rPr>
                <w:rFonts w:eastAsia="Times New Roman" w:cs="Arial"/>
                <w:b/>
                <w:bCs/>
                <w:sz w:val="20"/>
              </w:rPr>
              <w:lastRenderedPageBreak/>
              <w:t>Vertraulichkeitsstufe -&gt;</w:t>
            </w:r>
          </w:p>
        </w:tc>
        <w:tc>
          <w:tcPr>
            <w:tcW w:w="3020" w:type="dxa"/>
            <w:vMerge w:val="restart"/>
            <w:tcBorders>
              <w:top w:val="single" w:sz="8" w:space="0" w:color="auto"/>
              <w:left w:val="single" w:sz="4" w:space="0" w:color="auto"/>
              <w:bottom w:val="single" w:sz="4" w:space="0" w:color="000000"/>
              <w:right w:val="single" w:sz="4" w:space="0" w:color="auto"/>
            </w:tcBorders>
            <w:shd w:val="clear" w:color="000000" w:fill="CCFFCC"/>
            <w:vAlign w:val="center"/>
            <w:hideMark/>
          </w:tcPr>
          <w:p w14:paraId="3E369A57" w14:textId="77777777" w:rsidR="00250620" w:rsidRPr="00250620" w:rsidRDefault="00250620" w:rsidP="00250620">
            <w:pPr>
              <w:spacing w:before="0" w:after="0" w:line="240" w:lineRule="auto"/>
              <w:jc w:val="center"/>
              <w:rPr>
                <w:rFonts w:eastAsia="Times New Roman" w:cs="Arial"/>
                <w:b/>
                <w:bCs/>
                <w:sz w:val="20"/>
              </w:rPr>
            </w:pPr>
            <w:r w:rsidRPr="00250620">
              <w:rPr>
                <w:rFonts w:eastAsia="Times New Roman" w:cs="Arial"/>
                <w:b/>
                <w:bCs/>
                <w:sz w:val="20"/>
              </w:rPr>
              <w:t xml:space="preserve">öffentlich </w:t>
            </w:r>
            <w:r w:rsidRPr="00250620">
              <w:rPr>
                <w:rFonts w:eastAsia="Times New Roman" w:cs="Arial"/>
                <w:b/>
                <w:bCs/>
                <w:sz w:val="20"/>
              </w:rPr>
              <w:br/>
              <w:t>(V1)</w:t>
            </w:r>
          </w:p>
        </w:tc>
        <w:tc>
          <w:tcPr>
            <w:tcW w:w="2934" w:type="dxa"/>
            <w:vMerge w:val="restart"/>
            <w:tcBorders>
              <w:top w:val="single" w:sz="8" w:space="0" w:color="auto"/>
              <w:left w:val="single" w:sz="4" w:space="0" w:color="auto"/>
              <w:bottom w:val="nil"/>
              <w:right w:val="single" w:sz="4" w:space="0" w:color="auto"/>
            </w:tcBorders>
            <w:shd w:val="clear" w:color="000000" w:fill="FFFF99"/>
            <w:vAlign w:val="center"/>
            <w:hideMark/>
          </w:tcPr>
          <w:p w14:paraId="4FCBD3A5" w14:textId="77777777" w:rsidR="00250620" w:rsidRPr="00250620" w:rsidRDefault="00250620" w:rsidP="00250620">
            <w:pPr>
              <w:spacing w:before="0" w:after="0" w:line="240" w:lineRule="auto"/>
              <w:jc w:val="center"/>
              <w:rPr>
                <w:rFonts w:eastAsia="Times New Roman" w:cs="Arial"/>
                <w:b/>
                <w:bCs/>
                <w:sz w:val="20"/>
              </w:rPr>
            </w:pPr>
            <w:r w:rsidRPr="00250620">
              <w:rPr>
                <w:rFonts w:eastAsia="Times New Roman" w:cs="Arial"/>
                <w:b/>
                <w:bCs/>
                <w:sz w:val="20"/>
              </w:rPr>
              <w:t>intern</w:t>
            </w:r>
            <w:r w:rsidRPr="00250620">
              <w:rPr>
                <w:rFonts w:eastAsia="Times New Roman" w:cs="Arial"/>
                <w:b/>
                <w:bCs/>
                <w:sz w:val="20"/>
              </w:rPr>
              <w:br/>
              <w:t>(V2)</w:t>
            </w:r>
          </w:p>
        </w:tc>
        <w:tc>
          <w:tcPr>
            <w:tcW w:w="3106" w:type="dxa"/>
            <w:vMerge w:val="restart"/>
            <w:tcBorders>
              <w:top w:val="single" w:sz="8" w:space="0" w:color="auto"/>
              <w:left w:val="single" w:sz="4" w:space="0" w:color="auto"/>
              <w:bottom w:val="nil"/>
              <w:right w:val="single" w:sz="4" w:space="0" w:color="auto"/>
            </w:tcBorders>
            <w:shd w:val="clear" w:color="000000" w:fill="FFCC99"/>
            <w:vAlign w:val="center"/>
            <w:hideMark/>
          </w:tcPr>
          <w:p w14:paraId="59834B30" w14:textId="031756C1" w:rsidR="00250620" w:rsidRPr="00250620" w:rsidRDefault="007360C2" w:rsidP="00250620">
            <w:pPr>
              <w:spacing w:before="0" w:after="0" w:line="240" w:lineRule="auto"/>
              <w:jc w:val="center"/>
              <w:rPr>
                <w:rFonts w:eastAsia="Times New Roman" w:cs="Arial"/>
                <w:b/>
                <w:bCs/>
                <w:sz w:val="20"/>
              </w:rPr>
            </w:pPr>
            <w:r w:rsidRPr="007360C2">
              <w:rPr>
                <w:rFonts w:eastAsia="Times New Roman" w:cs="Arial"/>
                <w:b/>
                <w:bCs/>
                <w:sz w:val="20"/>
                <w:highlight w:val="yellow"/>
              </w:rPr>
              <w:t>&lt;Kürzel&gt;</w:t>
            </w:r>
            <w:r>
              <w:rPr>
                <w:rFonts w:eastAsia="Times New Roman" w:cs="Arial"/>
                <w:b/>
                <w:bCs/>
                <w:sz w:val="20"/>
              </w:rPr>
              <w:t xml:space="preserve"> </w:t>
            </w:r>
            <w:r w:rsidR="00250620" w:rsidRPr="00250620">
              <w:rPr>
                <w:rFonts w:eastAsia="Times New Roman" w:cs="Arial"/>
                <w:b/>
                <w:bCs/>
                <w:sz w:val="20"/>
              </w:rPr>
              <w:t>vertraulich</w:t>
            </w:r>
            <w:r w:rsidR="00250620" w:rsidRPr="00250620">
              <w:rPr>
                <w:rFonts w:eastAsia="Times New Roman" w:cs="Arial"/>
                <w:b/>
                <w:bCs/>
                <w:sz w:val="20"/>
              </w:rPr>
              <w:br/>
              <w:t>(V3)</w:t>
            </w:r>
          </w:p>
        </w:tc>
        <w:tc>
          <w:tcPr>
            <w:tcW w:w="3020" w:type="dxa"/>
            <w:vMerge w:val="restart"/>
            <w:tcBorders>
              <w:top w:val="single" w:sz="8" w:space="0" w:color="auto"/>
              <w:left w:val="single" w:sz="4" w:space="0" w:color="auto"/>
              <w:bottom w:val="nil"/>
              <w:right w:val="single" w:sz="8" w:space="0" w:color="auto"/>
            </w:tcBorders>
            <w:shd w:val="clear" w:color="000000" w:fill="FF9900"/>
            <w:vAlign w:val="center"/>
            <w:hideMark/>
          </w:tcPr>
          <w:p w14:paraId="1CE86002" w14:textId="77777777" w:rsidR="00250620" w:rsidRPr="00250620" w:rsidRDefault="00250620" w:rsidP="00250620">
            <w:pPr>
              <w:spacing w:before="0" w:after="0" w:line="240" w:lineRule="auto"/>
              <w:jc w:val="center"/>
              <w:rPr>
                <w:rFonts w:eastAsia="Times New Roman" w:cs="Arial"/>
                <w:b/>
                <w:bCs/>
                <w:sz w:val="20"/>
              </w:rPr>
            </w:pPr>
            <w:r w:rsidRPr="00250620">
              <w:rPr>
                <w:rFonts w:eastAsia="Times New Roman" w:cs="Arial"/>
                <w:b/>
                <w:bCs/>
                <w:sz w:val="20"/>
              </w:rPr>
              <w:t>Streng vertraulich</w:t>
            </w:r>
            <w:r w:rsidRPr="00250620">
              <w:rPr>
                <w:rFonts w:eastAsia="Times New Roman" w:cs="Arial"/>
                <w:b/>
                <w:bCs/>
                <w:sz w:val="20"/>
              </w:rPr>
              <w:br/>
              <w:t>(V4)</w:t>
            </w:r>
          </w:p>
        </w:tc>
      </w:tr>
      <w:tr w:rsidR="00250620" w:rsidRPr="00250620" w14:paraId="722C11ED" w14:textId="77777777" w:rsidTr="00DF158B">
        <w:trPr>
          <w:trHeight w:val="433"/>
        </w:trPr>
        <w:tc>
          <w:tcPr>
            <w:tcW w:w="2967" w:type="dxa"/>
            <w:vMerge/>
            <w:tcBorders>
              <w:top w:val="single" w:sz="8" w:space="0" w:color="auto"/>
              <w:left w:val="single" w:sz="8" w:space="0" w:color="auto"/>
              <w:bottom w:val="single" w:sz="4" w:space="0" w:color="000000"/>
              <w:right w:val="single" w:sz="4" w:space="0" w:color="auto"/>
            </w:tcBorders>
            <w:vAlign w:val="center"/>
            <w:hideMark/>
          </w:tcPr>
          <w:p w14:paraId="40CA3DEA" w14:textId="77777777" w:rsidR="00250620" w:rsidRPr="00250620" w:rsidRDefault="00250620" w:rsidP="00250620">
            <w:pPr>
              <w:spacing w:before="0" w:after="0" w:line="240" w:lineRule="auto"/>
              <w:jc w:val="left"/>
              <w:rPr>
                <w:rFonts w:eastAsia="Times New Roman" w:cs="Arial"/>
                <w:b/>
                <w:bCs/>
                <w:sz w:val="20"/>
              </w:rPr>
            </w:pPr>
          </w:p>
        </w:tc>
        <w:tc>
          <w:tcPr>
            <w:tcW w:w="3020" w:type="dxa"/>
            <w:vMerge/>
            <w:tcBorders>
              <w:top w:val="single" w:sz="8" w:space="0" w:color="auto"/>
              <w:left w:val="single" w:sz="4" w:space="0" w:color="auto"/>
              <w:bottom w:val="single" w:sz="4" w:space="0" w:color="000000"/>
              <w:right w:val="single" w:sz="4" w:space="0" w:color="auto"/>
            </w:tcBorders>
            <w:vAlign w:val="center"/>
            <w:hideMark/>
          </w:tcPr>
          <w:p w14:paraId="29B601CA" w14:textId="77777777" w:rsidR="00250620" w:rsidRPr="00250620" w:rsidRDefault="00250620" w:rsidP="00250620">
            <w:pPr>
              <w:spacing w:before="0" w:after="0" w:line="240" w:lineRule="auto"/>
              <w:jc w:val="left"/>
              <w:rPr>
                <w:rFonts w:eastAsia="Times New Roman" w:cs="Arial"/>
                <w:b/>
                <w:bCs/>
                <w:sz w:val="20"/>
              </w:rPr>
            </w:pPr>
          </w:p>
        </w:tc>
        <w:tc>
          <w:tcPr>
            <w:tcW w:w="2934" w:type="dxa"/>
            <w:vMerge/>
            <w:tcBorders>
              <w:top w:val="single" w:sz="8" w:space="0" w:color="auto"/>
              <w:left w:val="single" w:sz="4" w:space="0" w:color="auto"/>
              <w:bottom w:val="nil"/>
              <w:right w:val="single" w:sz="4" w:space="0" w:color="auto"/>
            </w:tcBorders>
            <w:vAlign w:val="center"/>
            <w:hideMark/>
          </w:tcPr>
          <w:p w14:paraId="466F7CAC" w14:textId="77777777" w:rsidR="00250620" w:rsidRPr="00250620" w:rsidRDefault="00250620" w:rsidP="00250620">
            <w:pPr>
              <w:spacing w:before="0" w:after="0" w:line="240" w:lineRule="auto"/>
              <w:jc w:val="left"/>
              <w:rPr>
                <w:rFonts w:eastAsia="Times New Roman" w:cs="Arial"/>
                <w:b/>
                <w:bCs/>
                <w:sz w:val="20"/>
              </w:rPr>
            </w:pPr>
          </w:p>
        </w:tc>
        <w:tc>
          <w:tcPr>
            <w:tcW w:w="3106" w:type="dxa"/>
            <w:vMerge/>
            <w:tcBorders>
              <w:top w:val="single" w:sz="8" w:space="0" w:color="auto"/>
              <w:left w:val="single" w:sz="4" w:space="0" w:color="auto"/>
              <w:bottom w:val="nil"/>
              <w:right w:val="single" w:sz="4" w:space="0" w:color="auto"/>
            </w:tcBorders>
            <w:vAlign w:val="center"/>
            <w:hideMark/>
          </w:tcPr>
          <w:p w14:paraId="3E0EA79A" w14:textId="77777777" w:rsidR="00250620" w:rsidRPr="00250620" w:rsidRDefault="00250620" w:rsidP="00250620">
            <w:pPr>
              <w:spacing w:before="0" w:after="0" w:line="240" w:lineRule="auto"/>
              <w:jc w:val="left"/>
              <w:rPr>
                <w:rFonts w:eastAsia="Times New Roman" w:cs="Arial"/>
                <w:b/>
                <w:bCs/>
                <w:sz w:val="20"/>
              </w:rPr>
            </w:pPr>
          </w:p>
        </w:tc>
        <w:tc>
          <w:tcPr>
            <w:tcW w:w="3020" w:type="dxa"/>
            <w:vMerge/>
            <w:tcBorders>
              <w:top w:val="single" w:sz="8" w:space="0" w:color="auto"/>
              <w:left w:val="single" w:sz="4" w:space="0" w:color="auto"/>
              <w:bottom w:val="nil"/>
              <w:right w:val="single" w:sz="8" w:space="0" w:color="auto"/>
            </w:tcBorders>
            <w:vAlign w:val="center"/>
            <w:hideMark/>
          </w:tcPr>
          <w:p w14:paraId="5340A5F9" w14:textId="77777777" w:rsidR="00250620" w:rsidRPr="00250620" w:rsidRDefault="00250620" w:rsidP="00250620">
            <w:pPr>
              <w:spacing w:before="0" w:after="0" w:line="240" w:lineRule="auto"/>
              <w:jc w:val="left"/>
              <w:rPr>
                <w:rFonts w:eastAsia="Times New Roman" w:cs="Arial"/>
                <w:b/>
                <w:bCs/>
                <w:sz w:val="20"/>
              </w:rPr>
            </w:pPr>
          </w:p>
        </w:tc>
      </w:tr>
      <w:tr w:rsidR="00250620" w:rsidRPr="00250620" w14:paraId="544D56AD" w14:textId="77777777" w:rsidTr="00DF158B">
        <w:trPr>
          <w:trHeight w:val="433"/>
        </w:trPr>
        <w:tc>
          <w:tcPr>
            <w:tcW w:w="2967" w:type="dxa"/>
            <w:vMerge/>
            <w:tcBorders>
              <w:top w:val="single" w:sz="8" w:space="0" w:color="auto"/>
              <w:left w:val="single" w:sz="8" w:space="0" w:color="auto"/>
              <w:bottom w:val="single" w:sz="4" w:space="0" w:color="000000"/>
              <w:right w:val="single" w:sz="4" w:space="0" w:color="auto"/>
            </w:tcBorders>
            <w:vAlign w:val="center"/>
            <w:hideMark/>
          </w:tcPr>
          <w:p w14:paraId="1FB8B473" w14:textId="77777777" w:rsidR="00250620" w:rsidRPr="00250620" w:rsidRDefault="00250620" w:rsidP="00250620">
            <w:pPr>
              <w:spacing w:before="0" w:after="0" w:line="240" w:lineRule="auto"/>
              <w:jc w:val="left"/>
              <w:rPr>
                <w:rFonts w:eastAsia="Times New Roman" w:cs="Arial"/>
                <w:b/>
                <w:bCs/>
                <w:sz w:val="20"/>
              </w:rPr>
            </w:pPr>
          </w:p>
        </w:tc>
        <w:tc>
          <w:tcPr>
            <w:tcW w:w="3020" w:type="dxa"/>
            <w:vMerge/>
            <w:tcBorders>
              <w:top w:val="single" w:sz="8" w:space="0" w:color="auto"/>
              <w:left w:val="single" w:sz="4" w:space="0" w:color="auto"/>
              <w:bottom w:val="single" w:sz="4" w:space="0" w:color="000000"/>
              <w:right w:val="single" w:sz="4" w:space="0" w:color="auto"/>
            </w:tcBorders>
            <w:vAlign w:val="center"/>
            <w:hideMark/>
          </w:tcPr>
          <w:p w14:paraId="0BEF634B" w14:textId="77777777" w:rsidR="00250620" w:rsidRPr="00250620" w:rsidRDefault="00250620" w:rsidP="00250620">
            <w:pPr>
              <w:spacing w:before="0" w:after="0" w:line="240" w:lineRule="auto"/>
              <w:jc w:val="left"/>
              <w:rPr>
                <w:rFonts w:eastAsia="Times New Roman" w:cs="Arial"/>
                <w:b/>
                <w:bCs/>
                <w:sz w:val="20"/>
              </w:rPr>
            </w:pPr>
          </w:p>
        </w:tc>
        <w:tc>
          <w:tcPr>
            <w:tcW w:w="2934" w:type="dxa"/>
            <w:vMerge/>
            <w:tcBorders>
              <w:top w:val="single" w:sz="8" w:space="0" w:color="auto"/>
              <w:left w:val="single" w:sz="4" w:space="0" w:color="auto"/>
              <w:bottom w:val="nil"/>
              <w:right w:val="single" w:sz="4" w:space="0" w:color="auto"/>
            </w:tcBorders>
            <w:vAlign w:val="center"/>
            <w:hideMark/>
          </w:tcPr>
          <w:p w14:paraId="79C0DA9B" w14:textId="77777777" w:rsidR="00250620" w:rsidRPr="00250620" w:rsidRDefault="00250620" w:rsidP="00250620">
            <w:pPr>
              <w:spacing w:before="0" w:after="0" w:line="240" w:lineRule="auto"/>
              <w:jc w:val="left"/>
              <w:rPr>
                <w:rFonts w:eastAsia="Times New Roman" w:cs="Arial"/>
                <w:b/>
                <w:bCs/>
                <w:sz w:val="20"/>
              </w:rPr>
            </w:pPr>
          </w:p>
        </w:tc>
        <w:tc>
          <w:tcPr>
            <w:tcW w:w="3106" w:type="dxa"/>
            <w:vMerge/>
            <w:tcBorders>
              <w:top w:val="single" w:sz="8" w:space="0" w:color="auto"/>
              <w:left w:val="single" w:sz="4" w:space="0" w:color="auto"/>
              <w:bottom w:val="nil"/>
              <w:right w:val="single" w:sz="4" w:space="0" w:color="auto"/>
            </w:tcBorders>
            <w:vAlign w:val="center"/>
            <w:hideMark/>
          </w:tcPr>
          <w:p w14:paraId="768F6C82" w14:textId="77777777" w:rsidR="00250620" w:rsidRPr="00250620" w:rsidRDefault="00250620" w:rsidP="00250620">
            <w:pPr>
              <w:spacing w:before="0" w:after="0" w:line="240" w:lineRule="auto"/>
              <w:jc w:val="left"/>
              <w:rPr>
                <w:rFonts w:eastAsia="Times New Roman" w:cs="Arial"/>
                <w:b/>
                <w:bCs/>
                <w:sz w:val="20"/>
              </w:rPr>
            </w:pPr>
          </w:p>
        </w:tc>
        <w:tc>
          <w:tcPr>
            <w:tcW w:w="3020" w:type="dxa"/>
            <w:vMerge/>
            <w:tcBorders>
              <w:top w:val="single" w:sz="8" w:space="0" w:color="auto"/>
              <w:left w:val="single" w:sz="4" w:space="0" w:color="auto"/>
              <w:bottom w:val="nil"/>
              <w:right w:val="single" w:sz="8" w:space="0" w:color="auto"/>
            </w:tcBorders>
            <w:vAlign w:val="center"/>
            <w:hideMark/>
          </w:tcPr>
          <w:p w14:paraId="7742AF55" w14:textId="77777777" w:rsidR="00250620" w:rsidRPr="00250620" w:rsidRDefault="00250620" w:rsidP="00250620">
            <w:pPr>
              <w:spacing w:before="0" w:after="0" w:line="240" w:lineRule="auto"/>
              <w:jc w:val="left"/>
              <w:rPr>
                <w:rFonts w:eastAsia="Times New Roman" w:cs="Arial"/>
                <w:b/>
                <w:bCs/>
                <w:sz w:val="20"/>
              </w:rPr>
            </w:pPr>
          </w:p>
        </w:tc>
      </w:tr>
      <w:tr w:rsidR="00250620" w:rsidRPr="00250620" w14:paraId="26E23ACC" w14:textId="77777777" w:rsidTr="00DF158B">
        <w:trPr>
          <w:trHeight w:val="1637"/>
        </w:trPr>
        <w:tc>
          <w:tcPr>
            <w:tcW w:w="2967" w:type="dxa"/>
            <w:tcBorders>
              <w:top w:val="nil"/>
              <w:left w:val="single" w:sz="8" w:space="0" w:color="auto"/>
              <w:bottom w:val="single" w:sz="8" w:space="0" w:color="auto"/>
              <w:right w:val="single" w:sz="4" w:space="0" w:color="auto"/>
            </w:tcBorders>
            <w:shd w:val="clear" w:color="auto" w:fill="auto"/>
            <w:vAlign w:val="center"/>
            <w:hideMark/>
          </w:tcPr>
          <w:p w14:paraId="3602FBFF" w14:textId="77777777" w:rsidR="00250620" w:rsidRPr="00250620" w:rsidRDefault="00250620" w:rsidP="00250620">
            <w:pPr>
              <w:spacing w:before="0" w:after="0" w:line="240" w:lineRule="auto"/>
              <w:jc w:val="right"/>
              <w:rPr>
                <w:rFonts w:eastAsia="Times New Roman" w:cs="Arial"/>
                <w:b/>
                <w:bCs/>
                <w:sz w:val="20"/>
              </w:rPr>
            </w:pPr>
            <w:r w:rsidRPr="00250620">
              <w:rPr>
                <w:rFonts w:eastAsia="Times New Roman" w:cs="Arial"/>
                <w:b/>
                <w:bCs/>
                <w:sz w:val="20"/>
              </w:rPr>
              <w:t>Informationsgruppe -&gt;</w:t>
            </w:r>
          </w:p>
        </w:tc>
        <w:tc>
          <w:tcPr>
            <w:tcW w:w="3020" w:type="dxa"/>
            <w:tcBorders>
              <w:top w:val="nil"/>
              <w:left w:val="nil"/>
              <w:bottom w:val="single" w:sz="8" w:space="0" w:color="auto"/>
              <w:right w:val="single" w:sz="4" w:space="0" w:color="auto"/>
            </w:tcBorders>
            <w:shd w:val="clear" w:color="000000" w:fill="CCFFCC"/>
            <w:hideMark/>
          </w:tcPr>
          <w:p w14:paraId="2B8A349D"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Beispiele:</w:t>
            </w:r>
            <w:r w:rsidRPr="00250620">
              <w:rPr>
                <w:rFonts w:eastAsia="Times New Roman" w:cs="Arial"/>
                <w:sz w:val="20"/>
              </w:rPr>
              <w:br/>
              <w:t xml:space="preserve">Vorlesungsverzeichnis, </w:t>
            </w:r>
            <w:r w:rsidRPr="00250620">
              <w:rPr>
                <w:rFonts w:eastAsia="Times New Roman" w:cs="Arial"/>
                <w:sz w:val="20"/>
              </w:rPr>
              <w:br/>
              <w:t>Pressemitteilungen</w:t>
            </w:r>
            <w:r w:rsidRPr="00250620">
              <w:rPr>
                <w:rFonts w:eastAsia="Times New Roman" w:cs="Arial"/>
                <w:sz w:val="20"/>
              </w:rPr>
              <w:br/>
              <w:t>Flyer, öffentliche Teile der Webseite, öffentliche Veranstaltungsprogramme</w:t>
            </w:r>
          </w:p>
        </w:tc>
        <w:tc>
          <w:tcPr>
            <w:tcW w:w="2934" w:type="dxa"/>
            <w:tcBorders>
              <w:top w:val="single" w:sz="4" w:space="0" w:color="auto"/>
              <w:left w:val="nil"/>
              <w:bottom w:val="single" w:sz="8" w:space="0" w:color="auto"/>
              <w:right w:val="single" w:sz="4" w:space="0" w:color="auto"/>
            </w:tcBorders>
            <w:shd w:val="clear" w:color="000000" w:fill="FFFF99"/>
            <w:hideMark/>
          </w:tcPr>
          <w:p w14:paraId="70112FBE"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Beispiele:</w:t>
            </w:r>
            <w:r w:rsidRPr="00250620">
              <w:rPr>
                <w:rFonts w:eastAsia="Times New Roman" w:cs="Arial"/>
                <w:sz w:val="20"/>
              </w:rPr>
              <w:br/>
              <w:t>Intranet, Regelwerke,</w:t>
            </w:r>
            <w:r w:rsidRPr="00250620">
              <w:rPr>
                <w:rFonts w:eastAsia="Times New Roman" w:cs="Arial"/>
                <w:sz w:val="20"/>
              </w:rPr>
              <w:br/>
              <w:t>Arbeitsanweisungen, Schriftverkehr, E-Mails der Abt. Kommunikation, interne Telefonverzeichnisse, interne Veranstaltungen</w:t>
            </w:r>
          </w:p>
        </w:tc>
        <w:tc>
          <w:tcPr>
            <w:tcW w:w="3106" w:type="dxa"/>
            <w:tcBorders>
              <w:top w:val="single" w:sz="4" w:space="0" w:color="auto"/>
              <w:left w:val="nil"/>
              <w:bottom w:val="single" w:sz="8" w:space="0" w:color="auto"/>
              <w:right w:val="single" w:sz="4" w:space="0" w:color="auto"/>
            </w:tcBorders>
            <w:shd w:val="clear" w:color="000000" w:fill="FFCC99"/>
            <w:hideMark/>
          </w:tcPr>
          <w:p w14:paraId="5E617B84" w14:textId="2B43FABE" w:rsidR="00250620" w:rsidRPr="00250620" w:rsidRDefault="00250620" w:rsidP="00DF158B">
            <w:pPr>
              <w:spacing w:before="0" w:after="0" w:line="240" w:lineRule="auto"/>
              <w:jc w:val="left"/>
              <w:rPr>
                <w:rFonts w:eastAsia="Times New Roman" w:cs="Arial"/>
                <w:sz w:val="20"/>
              </w:rPr>
            </w:pPr>
            <w:r w:rsidRPr="00250620">
              <w:rPr>
                <w:rFonts w:eastAsia="Times New Roman" w:cs="Arial"/>
                <w:sz w:val="20"/>
              </w:rPr>
              <w:t>Beispiele:</w:t>
            </w:r>
            <w:r w:rsidRPr="00250620">
              <w:rPr>
                <w:rFonts w:eastAsia="Times New Roman" w:cs="Arial"/>
                <w:sz w:val="20"/>
              </w:rPr>
              <w:br/>
            </w:r>
            <w:r w:rsidR="00DF158B" w:rsidRPr="009B179D">
              <w:rPr>
                <w:rFonts w:eastAsia="Times New Roman" w:cs="Arial"/>
                <w:sz w:val="20"/>
              </w:rPr>
              <w:t>personenbez</w:t>
            </w:r>
            <w:r w:rsidR="00DF158B">
              <w:rPr>
                <w:rFonts w:eastAsia="Times New Roman" w:cs="Arial"/>
                <w:sz w:val="20"/>
              </w:rPr>
              <w:t>ogene</w:t>
            </w:r>
            <w:r w:rsidR="00DF158B" w:rsidRPr="009B179D">
              <w:rPr>
                <w:rFonts w:eastAsia="Times New Roman" w:cs="Arial"/>
                <w:sz w:val="20"/>
              </w:rPr>
              <w:t xml:space="preserve"> Daten, Reise</w:t>
            </w:r>
            <w:r w:rsidR="00DF158B">
              <w:rPr>
                <w:rFonts w:eastAsia="Times New Roman" w:cs="Arial"/>
                <w:sz w:val="20"/>
              </w:rPr>
              <w:t>-, Lohn</w:t>
            </w:r>
            <w:r w:rsidR="00DF158B" w:rsidRPr="009B179D">
              <w:rPr>
                <w:rFonts w:eastAsia="Times New Roman" w:cs="Arial"/>
                <w:sz w:val="20"/>
              </w:rPr>
              <w:t>abrechnung, Forschungsdaten, techn. Daten (Baupläne</w:t>
            </w:r>
            <w:r w:rsidR="00DF158B">
              <w:rPr>
                <w:rFonts w:eastAsia="Times New Roman" w:cs="Arial"/>
                <w:sz w:val="20"/>
              </w:rPr>
              <w:t xml:space="preserve"> sensibler Räume</w:t>
            </w:r>
            <w:r w:rsidR="00DF158B" w:rsidRPr="009B179D">
              <w:rPr>
                <w:rFonts w:eastAsia="Times New Roman" w:cs="Arial"/>
                <w:sz w:val="20"/>
              </w:rPr>
              <w:t>, Netzwerkpläne), geschütz</w:t>
            </w:r>
            <w:r w:rsidR="00DF158B">
              <w:rPr>
                <w:rFonts w:eastAsia="Times New Roman" w:cs="Arial"/>
                <w:sz w:val="20"/>
              </w:rPr>
              <w:t>t</w:t>
            </w:r>
            <w:r w:rsidR="00DF158B" w:rsidRPr="009B179D">
              <w:rPr>
                <w:rFonts w:eastAsia="Times New Roman" w:cs="Arial"/>
                <w:sz w:val="20"/>
              </w:rPr>
              <w:t>e Studienarbeiten, Prüfungswesen</w:t>
            </w:r>
          </w:p>
        </w:tc>
        <w:tc>
          <w:tcPr>
            <w:tcW w:w="3020" w:type="dxa"/>
            <w:tcBorders>
              <w:top w:val="single" w:sz="4" w:space="0" w:color="auto"/>
              <w:left w:val="nil"/>
              <w:bottom w:val="single" w:sz="8" w:space="0" w:color="auto"/>
              <w:right w:val="single" w:sz="8" w:space="0" w:color="auto"/>
            </w:tcBorders>
            <w:shd w:val="clear" w:color="000000" w:fill="FF9900"/>
            <w:hideMark/>
          </w:tcPr>
          <w:p w14:paraId="5CCC5B95"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Beispiele:</w:t>
            </w:r>
            <w:r w:rsidRPr="00250620">
              <w:rPr>
                <w:rFonts w:eastAsia="Times New Roman" w:cs="Arial"/>
                <w:sz w:val="20"/>
              </w:rPr>
              <w:br/>
              <w:t>in Zusammenarbeit mit Dritten (Militär, Forschung, Wirtschaft) aus einer dienstlichen oder vertraglichen Verpflichtung</w:t>
            </w:r>
          </w:p>
        </w:tc>
      </w:tr>
      <w:tr w:rsidR="005B1CDA" w:rsidRPr="00250620" w14:paraId="098B77D8" w14:textId="77777777" w:rsidTr="00FA2C11">
        <w:trPr>
          <w:trHeight w:val="315"/>
        </w:trPr>
        <w:tc>
          <w:tcPr>
            <w:tcW w:w="15047" w:type="dxa"/>
            <w:gridSpan w:val="5"/>
            <w:tcBorders>
              <w:top w:val="single" w:sz="8" w:space="0" w:color="auto"/>
              <w:left w:val="single" w:sz="8" w:space="0" w:color="auto"/>
              <w:bottom w:val="single" w:sz="8" w:space="0" w:color="auto"/>
              <w:right w:val="single" w:sz="8" w:space="0" w:color="auto"/>
            </w:tcBorders>
            <w:shd w:val="clear" w:color="000000" w:fill="BFBFBF"/>
            <w:noWrap/>
            <w:hideMark/>
          </w:tcPr>
          <w:p w14:paraId="6E609044" w14:textId="03C89CE3" w:rsidR="005B1CDA" w:rsidRPr="00250620" w:rsidRDefault="005B1CDA" w:rsidP="005B1CDA">
            <w:pPr>
              <w:spacing w:before="0" w:after="0" w:line="240" w:lineRule="auto"/>
              <w:jc w:val="left"/>
              <w:rPr>
                <w:rFonts w:ascii="Verdana" w:eastAsia="Times New Roman" w:hAnsi="Verdana" w:cs="Arial"/>
                <w:b/>
                <w:bCs/>
                <w:sz w:val="20"/>
              </w:rPr>
            </w:pPr>
            <w:r w:rsidRPr="00250620">
              <w:rPr>
                <w:rFonts w:ascii="Verdana" w:eastAsia="Times New Roman" w:hAnsi="Verdana" w:cs="Arial"/>
                <w:b/>
                <w:bCs/>
                <w:sz w:val="24"/>
                <w:szCs w:val="24"/>
              </w:rPr>
              <w:t>Maßnahmen für Dokumente</w:t>
            </w:r>
            <w:r w:rsidRPr="00250620">
              <w:rPr>
                <w:rFonts w:ascii="Verdana" w:eastAsia="Times New Roman" w:hAnsi="Verdana" w:cs="Arial"/>
                <w:b/>
                <w:bCs/>
                <w:sz w:val="20"/>
              </w:rPr>
              <w:t> </w:t>
            </w:r>
          </w:p>
        </w:tc>
      </w:tr>
      <w:tr w:rsidR="00250620" w:rsidRPr="00250620" w14:paraId="2FB4D207" w14:textId="77777777" w:rsidTr="00DF158B">
        <w:trPr>
          <w:trHeight w:val="717"/>
        </w:trPr>
        <w:tc>
          <w:tcPr>
            <w:tcW w:w="2967" w:type="dxa"/>
            <w:tcBorders>
              <w:top w:val="nil"/>
              <w:left w:val="single" w:sz="8" w:space="0" w:color="auto"/>
              <w:bottom w:val="single" w:sz="4" w:space="0" w:color="auto"/>
              <w:right w:val="single" w:sz="4" w:space="0" w:color="auto"/>
            </w:tcBorders>
            <w:shd w:val="clear" w:color="auto" w:fill="auto"/>
            <w:noWrap/>
            <w:hideMark/>
          </w:tcPr>
          <w:p w14:paraId="468145C0" w14:textId="4A2DE39A"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Zugriffsschutz</w:t>
            </w:r>
            <w:r w:rsidR="003D6E98">
              <w:rPr>
                <w:rFonts w:eastAsia="Times New Roman" w:cs="Arial"/>
                <w:sz w:val="20"/>
              </w:rPr>
              <w:t>/Zugang zu Informationen</w:t>
            </w:r>
          </w:p>
        </w:tc>
        <w:tc>
          <w:tcPr>
            <w:tcW w:w="3020" w:type="dxa"/>
            <w:tcBorders>
              <w:top w:val="nil"/>
              <w:left w:val="nil"/>
              <w:bottom w:val="single" w:sz="4" w:space="0" w:color="auto"/>
              <w:right w:val="single" w:sz="4" w:space="0" w:color="auto"/>
            </w:tcBorders>
            <w:shd w:val="clear" w:color="auto" w:fill="auto"/>
            <w:hideMark/>
          </w:tcPr>
          <w:p w14:paraId="685DBE00"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2934" w:type="dxa"/>
            <w:tcBorders>
              <w:top w:val="nil"/>
              <w:left w:val="nil"/>
              <w:bottom w:val="single" w:sz="4" w:space="0" w:color="auto"/>
              <w:right w:val="single" w:sz="4" w:space="0" w:color="auto"/>
            </w:tcBorders>
            <w:shd w:val="clear" w:color="auto" w:fill="auto"/>
            <w:hideMark/>
          </w:tcPr>
          <w:p w14:paraId="6F4EEB60" w14:textId="56424ACD" w:rsidR="00250620" w:rsidRPr="00250620" w:rsidRDefault="007C320F" w:rsidP="005B1CDA">
            <w:pPr>
              <w:spacing w:before="0" w:after="0" w:line="240" w:lineRule="auto"/>
              <w:jc w:val="left"/>
              <w:rPr>
                <w:rFonts w:eastAsia="Times New Roman" w:cs="Arial"/>
                <w:sz w:val="20"/>
              </w:rPr>
            </w:pPr>
            <w:r>
              <w:rPr>
                <w:rFonts w:eastAsia="Times New Roman" w:cs="Arial"/>
                <w:sz w:val="20"/>
              </w:rPr>
              <w:t>D</w:t>
            </w:r>
            <w:r w:rsidR="00250620" w:rsidRPr="00250620">
              <w:rPr>
                <w:rFonts w:eastAsia="Times New Roman" w:cs="Arial"/>
                <w:sz w:val="20"/>
              </w:rPr>
              <w:t>er Zu</w:t>
            </w:r>
            <w:r w:rsidR="005B1CDA">
              <w:rPr>
                <w:rFonts w:eastAsia="Times New Roman" w:cs="Arial"/>
                <w:sz w:val="20"/>
              </w:rPr>
              <w:t>g</w:t>
            </w:r>
            <w:r w:rsidR="00250620" w:rsidRPr="00250620">
              <w:rPr>
                <w:rFonts w:eastAsia="Times New Roman" w:cs="Arial"/>
                <w:sz w:val="20"/>
              </w:rPr>
              <w:t xml:space="preserve">riff ist auf </w:t>
            </w:r>
            <w:r w:rsidR="00250620" w:rsidRPr="007360C2">
              <w:rPr>
                <w:rFonts w:eastAsia="Times New Roman" w:cs="Arial"/>
                <w:sz w:val="20"/>
                <w:highlight w:val="yellow"/>
              </w:rPr>
              <w:t>Hochschul-</w:t>
            </w:r>
            <w:r w:rsidR="007360C2" w:rsidRPr="007360C2">
              <w:rPr>
                <w:rFonts w:eastAsia="Times New Roman" w:cs="Arial"/>
                <w:sz w:val="20"/>
                <w:highlight w:val="yellow"/>
              </w:rPr>
              <w:t>/Universitäts</w:t>
            </w:r>
            <w:r w:rsidR="00250620" w:rsidRPr="007360C2">
              <w:rPr>
                <w:rFonts w:eastAsia="Times New Roman" w:cs="Arial"/>
                <w:sz w:val="20"/>
                <w:highlight w:val="yellow"/>
              </w:rPr>
              <w:t>angehörige</w:t>
            </w:r>
            <w:r w:rsidR="00250620" w:rsidRPr="00250620">
              <w:rPr>
                <w:rFonts w:eastAsia="Times New Roman" w:cs="Arial"/>
                <w:sz w:val="20"/>
              </w:rPr>
              <w:t xml:space="preserve"> </w:t>
            </w:r>
            <w:r w:rsidR="005B1CDA">
              <w:rPr>
                <w:rFonts w:eastAsia="Times New Roman" w:cs="Arial"/>
                <w:sz w:val="20"/>
              </w:rPr>
              <w:t>im notwendigen Umfang beschränkt.</w:t>
            </w:r>
          </w:p>
        </w:tc>
        <w:tc>
          <w:tcPr>
            <w:tcW w:w="3106" w:type="dxa"/>
            <w:tcBorders>
              <w:top w:val="nil"/>
              <w:left w:val="nil"/>
              <w:bottom w:val="single" w:sz="4" w:space="0" w:color="auto"/>
              <w:right w:val="single" w:sz="4" w:space="0" w:color="auto"/>
            </w:tcBorders>
            <w:shd w:val="clear" w:color="auto" w:fill="auto"/>
            <w:hideMark/>
          </w:tcPr>
          <w:p w14:paraId="41A8B8DD" w14:textId="3FA5A2A2" w:rsidR="00250620" w:rsidRPr="00250620" w:rsidRDefault="00250620" w:rsidP="005B1CDA">
            <w:pPr>
              <w:spacing w:before="0" w:after="0" w:line="240" w:lineRule="auto"/>
              <w:jc w:val="left"/>
              <w:rPr>
                <w:rFonts w:eastAsia="Times New Roman" w:cs="Arial"/>
                <w:sz w:val="20"/>
              </w:rPr>
            </w:pPr>
            <w:r w:rsidRPr="00250620">
              <w:rPr>
                <w:rFonts w:eastAsia="Times New Roman" w:cs="Arial"/>
                <w:sz w:val="20"/>
              </w:rPr>
              <w:t>Der Zugriff ist gemäß dem Grundsatz "Kenntnis nur,</w:t>
            </w:r>
            <w:r w:rsidR="005B1CDA">
              <w:rPr>
                <w:rFonts w:eastAsia="Times New Roman" w:cs="Arial"/>
                <w:sz w:val="20"/>
              </w:rPr>
              <w:t xml:space="preserve"> wenn erforderlich"</w:t>
            </w:r>
          </w:p>
        </w:tc>
        <w:tc>
          <w:tcPr>
            <w:tcW w:w="3020" w:type="dxa"/>
            <w:tcBorders>
              <w:top w:val="nil"/>
              <w:left w:val="nil"/>
              <w:bottom w:val="single" w:sz="4" w:space="0" w:color="auto"/>
              <w:right w:val="single" w:sz="8" w:space="0" w:color="auto"/>
            </w:tcBorders>
            <w:shd w:val="clear" w:color="auto" w:fill="auto"/>
            <w:hideMark/>
          </w:tcPr>
          <w:p w14:paraId="00C8BAD9" w14:textId="776AAF98" w:rsidR="00250620" w:rsidRPr="00250620" w:rsidRDefault="00250620" w:rsidP="005B1CDA">
            <w:pPr>
              <w:spacing w:before="0" w:after="0" w:line="240" w:lineRule="auto"/>
              <w:jc w:val="left"/>
              <w:rPr>
                <w:rFonts w:eastAsia="Times New Roman" w:cs="Arial"/>
                <w:sz w:val="20"/>
              </w:rPr>
            </w:pPr>
            <w:r w:rsidRPr="00250620">
              <w:rPr>
                <w:rFonts w:eastAsia="Times New Roman" w:cs="Arial"/>
                <w:sz w:val="20"/>
              </w:rPr>
              <w:t>Genehmigung durch Informationseigentümer</w:t>
            </w:r>
            <w:r w:rsidR="007C320F">
              <w:rPr>
                <w:rFonts w:eastAsia="Times New Roman" w:cs="Arial"/>
                <w:sz w:val="20"/>
              </w:rPr>
              <w:t>/-in</w:t>
            </w:r>
            <w:r w:rsidRPr="00250620">
              <w:rPr>
                <w:rFonts w:eastAsia="Times New Roman" w:cs="Arial"/>
                <w:sz w:val="20"/>
              </w:rPr>
              <w:br/>
              <w:t>starke Authentisierung</w:t>
            </w:r>
          </w:p>
        </w:tc>
      </w:tr>
      <w:tr w:rsidR="00250620" w:rsidRPr="00250620" w14:paraId="050A44EA" w14:textId="77777777" w:rsidTr="00DF158B">
        <w:trPr>
          <w:trHeight w:val="510"/>
        </w:trPr>
        <w:tc>
          <w:tcPr>
            <w:tcW w:w="2967" w:type="dxa"/>
            <w:tcBorders>
              <w:top w:val="nil"/>
              <w:left w:val="single" w:sz="8" w:space="0" w:color="auto"/>
              <w:bottom w:val="single" w:sz="4" w:space="0" w:color="auto"/>
              <w:right w:val="single" w:sz="4" w:space="0" w:color="auto"/>
            </w:tcBorders>
            <w:shd w:val="clear" w:color="000000" w:fill="BFBFBF"/>
            <w:hideMark/>
          </w:tcPr>
          <w:p w14:paraId="46EA1D0D"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Speichern auf Netzlaufwerken mit Zugriffsschutz oder internen Cloudsystemen</w:t>
            </w:r>
          </w:p>
        </w:tc>
        <w:tc>
          <w:tcPr>
            <w:tcW w:w="3020" w:type="dxa"/>
            <w:tcBorders>
              <w:top w:val="nil"/>
              <w:left w:val="nil"/>
              <w:bottom w:val="single" w:sz="4" w:space="0" w:color="auto"/>
              <w:right w:val="single" w:sz="4" w:space="0" w:color="auto"/>
            </w:tcBorders>
            <w:shd w:val="clear" w:color="000000" w:fill="BFBFBF"/>
            <w:hideMark/>
          </w:tcPr>
          <w:p w14:paraId="1E695E25"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unverschlüsselt</w:t>
            </w:r>
          </w:p>
        </w:tc>
        <w:tc>
          <w:tcPr>
            <w:tcW w:w="2934" w:type="dxa"/>
            <w:tcBorders>
              <w:top w:val="nil"/>
              <w:left w:val="nil"/>
              <w:bottom w:val="single" w:sz="4" w:space="0" w:color="auto"/>
              <w:right w:val="single" w:sz="4" w:space="0" w:color="auto"/>
            </w:tcBorders>
            <w:shd w:val="clear" w:color="000000" w:fill="BFBFBF"/>
            <w:hideMark/>
          </w:tcPr>
          <w:p w14:paraId="4B4D6824"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unverschlüsselt</w:t>
            </w:r>
          </w:p>
        </w:tc>
        <w:tc>
          <w:tcPr>
            <w:tcW w:w="3106" w:type="dxa"/>
            <w:tcBorders>
              <w:top w:val="nil"/>
              <w:left w:val="nil"/>
              <w:bottom w:val="single" w:sz="4" w:space="0" w:color="auto"/>
              <w:right w:val="single" w:sz="4" w:space="0" w:color="auto"/>
            </w:tcBorders>
            <w:shd w:val="clear" w:color="000000" w:fill="BFBFBF"/>
            <w:hideMark/>
          </w:tcPr>
          <w:p w14:paraId="73A0F77B"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unverschlüsselt</w:t>
            </w:r>
          </w:p>
        </w:tc>
        <w:tc>
          <w:tcPr>
            <w:tcW w:w="3020" w:type="dxa"/>
            <w:tcBorders>
              <w:top w:val="nil"/>
              <w:left w:val="nil"/>
              <w:bottom w:val="single" w:sz="4" w:space="0" w:color="auto"/>
              <w:right w:val="single" w:sz="8" w:space="0" w:color="auto"/>
            </w:tcBorders>
            <w:shd w:val="clear" w:color="000000" w:fill="BFBFBF"/>
            <w:hideMark/>
          </w:tcPr>
          <w:p w14:paraId="014311B0" w14:textId="6C3B6463" w:rsidR="00250620" w:rsidRPr="00250620" w:rsidRDefault="007360C2" w:rsidP="00250620">
            <w:pPr>
              <w:spacing w:before="0" w:after="0" w:line="240" w:lineRule="auto"/>
              <w:jc w:val="left"/>
              <w:rPr>
                <w:rFonts w:eastAsia="Times New Roman" w:cs="Arial"/>
                <w:sz w:val="20"/>
              </w:rPr>
            </w:pPr>
            <w:r>
              <w:rPr>
                <w:rFonts w:eastAsia="Times New Roman" w:cs="Arial"/>
                <w:sz w:val="20"/>
              </w:rPr>
              <w:t>v</w:t>
            </w:r>
            <w:r w:rsidR="00250620" w:rsidRPr="00250620">
              <w:rPr>
                <w:rFonts w:eastAsia="Times New Roman" w:cs="Arial"/>
                <w:sz w:val="20"/>
              </w:rPr>
              <w:t>erschlüsselt</w:t>
            </w:r>
          </w:p>
        </w:tc>
      </w:tr>
      <w:tr w:rsidR="00250620" w:rsidRPr="00250620" w14:paraId="1B73BAD0" w14:textId="77777777" w:rsidTr="00DF158B">
        <w:trPr>
          <w:trHeight w:val="255"/>
        </w:trPr>
        <w:tc>
          <w:tcPr>
            <w:tcW w:w="2967" w:type="dxa"/>
            <w:tcBorders>
              <w:top w:val="nil"/>
              <w:left w:val="single" w:sz="8" w:space="0" w:color="auto"/>
              <w:bottom w:val="single" w:sz="4" w:space="0" w:color="auto"/>
              <w:right w:val="single" w:sz="4" w:space="0" w:color="auto"/>
            </w:tcBorders>
            <w:shd w:val="clear" w:color="auto" w:fill="auto"/>
            <w:hideMark/>
          </w:tcPr>
          <w:p w14:paraId="76026C6B"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Speichern auf externen Cloudsystemen</w:t>
            </w:r>
          </w:p>
        </w:tc>
        <w:tc>
          <w:tcPr>
            <w:tcW w:w="3020" w:type="dxa"/>
            <w:tcBorders>
              <w:top w:val="nil"/>
              <w:left w:val="nil"/>
              <w:bottom w:val="single" w:sz="4" w:space="0" w:color="auto"/>
              <w:right w:val="single" w:sz="4" w:space="0" w:color="auto"/>
            </w:tcBorders>
            <w:shd w:val="clear" w:color="auto" w:fill="auto"/>
            <w:hideMark/>
          </w:tcPr>
          <w:p w14:paraId="56063F09"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unverschlüsselt</w:t>
            </w:r>
          </w:p>
        </w:tc>
        <w:tc>
          <w:tcPr>
            <w:tcW w:w="2934" w:type="dxa"/>
            <w:tcBorders>
              <w:top w:val="nil"/>
              <w:left w:val="nil"/>
              <w:bottom w:val="single" w:sz="4" w:space="0" w:color="auto"/>
              <w:right w:val="single" w:sz="4" w:space="0" w:color="auto"/>
            </w:tcBorders>
            <w:shd w:val="clear" w:color="auto" w:fill="auto"/>
            <w:hideMark/>
          </w:tcPr>
          <w:p w14:paraId="48AD2817" w14:textId="590ABF61" w:rsidR="00250620" w:rsidRPr="00250620" w:rsidRDefault="007360C2" w:rsidP="00250620">
            <w:pPr>
              <w:spacing w:before="0" w:after="0" w:line="240" w:lineRule="auto"/>
              <w:jc w:val="left"/>
              <w:rPr>
                <w:rFonts w:eastAsia="Times New Roman" w:cs="Arial"/>
                <w:sz w:val="20"/>
              </w:rPr>
            </w:pPr>
            <w:r>
              <w:rPr>
                <w:rFonts w:eastAsia="Times New Roman" w:cs="Arial"/>
                <w:sz w:val="20"/>
              </w:rPr>
              <w:t>u</w:t>
            </w:r>
            <w:r w:rsidR="00250620" w:rsidRPr="00250620">
              <w:rPr>
                <w:rFonts w:eastAsia="Times New Roman" w:cs="Arial"/>
                <w:sz w:val="20"/>
              </w:rPr>
              <w:t>nverschlüsselt</w:t>
            </w:r>
            <w:r>
              <w:rPr>
                <w:rFonts w:eastAsia="Times New Roman" w:cs="Arial"/>
                <w:sz w:val="20"/>
              </w:rPr>
              <w:t xml:space="preserve"> (ADV)</w:t>
            </w:r>
          </w:p>
        </w:tc>
        <w:tc>
          <w:tcPr>
            <w:tcW w:w="3106" w:type="dxa"/>
            <w:tcBorders>
              <w:top w:val="nil"/>
              <w:left w:val="nil"/>
              <w:bottom w:val="single" w:sz="4" w:space="0" w:color="auto"/>
              <w:right w:val="single" w:sz="4" w:space="0" w:color="auto"/>
            </w:tcBorders>
            <w:shd w:val="clear" w:color="auto" w:fill="auto"/>
            <w:hideMark/>
          </w:tcPr>
          <w:p w14:paraId="35E7E2CE" w14:textId="2C68397A" w:rsidR="00250620" w:rsidRPr="00250620" w:rsidRDefault="007360C2" w:rsidP="00250620">
            <w:pPr>
              <w:spacing w:before="0" w:after="0" w:line="240" w:lineRule="auto"/>
              <w:jc w:val="left"/>
              <w:rPr>
                <w:rFonts w:eastAsia="Times New Roman" w:cs="Arial"/>
                <w:sz w:val="20"/>
              </w:rPr>
            </w:pPr>
            <w:r>
              <w:rPr>
                <w:rFonts w:eastAsia="Times New Roman" w:cs="Arial"/>
                <w:sz w:val="20"/>
              </w:rPr>
              <w:t>v</w:t>
            </w:r>
            <w:r w:rsidR="00250620" w:rsidRPr="00250620">
              <w:rPr>
                <w:rFonts w:eastAsia="Times New Roman" w:cs="Arial"/>
                <w:sz w:val="20"/>
              </w:rPr>
              <w:t>erschlüsselt</w:t>
            </w:r>
            <w:r>
              <w:rPr>
                <w:rFonts w:eastAsia="Times New Roman" w:cs="Arial"/>
                <w:sz w:val="20"/>
              </w:rPr>
              <w:t xml:space="preserve"> (ADV)</w:t>
            </w:r>
          </w:p>
        </w:tc>
        <w:tc>
          <w:tcPr>
            <w:tcW w:w="3020" w:type="dxa"/>
            <w:tcBorders>
              <w:top w:val="nil"/>
              <w:left w:val="nil"/>
              <w:bottom w:val="single" w:sz="4" w:space="0" w:color="auto"/>
              <w:right w:val="single" w:sz="8" w:space="0" w:color="auto"/>
            </w:tcBorders>
            <w:shd w:val="clear" w:color="auto" w:fill="auto"/>
            <w:hideMark/>
          </w:tcPr>
          <w:p w14:paraId="1BF4DA9F" w14:textId="46DEA6C4" w:rsidR="00250620" w:rsidRPr="00250620" w:rsidRDefault="007360C2" w:rsidP="00250620">
            <w:pPr>
              <w:spacing w:before="0" w:after="0" w:line="240" w:lineRule="auto"/>
              <w:jc w:val="left"/>
              <w:rPr>
                <w:rFonts w:eastAsia="Times New Roman" w:cs="Arial"/>
                <w:sz w:val="20"/>
              </w:rPr>
            </w:pPr>
            <w:r>
              <w:rPr>
                <w:rFonts w:eastAsia="Times New Roman" w:cs="Arial"/>
                <w:sz w:val="20"/>
              </w:rPr>
              <w:t>v</w:t>
            </w:r>
            <w:r w:rsidR="00250620" w:rsidRPr="00250620">
              <w:rPr>
                <w:rFonts w:eastAsia="Times New Roman" w:cs="Arial"/>
                <w:sz w:val="20"/>
              </w:rPr>
              <w:t>erschlüsselt</w:t>
            </w:r>
            <w:r>
              <w:rPr>
                <w:rFonts w:eastAsia="Times New Roman" w:cs="Arial"/>
                <w:sz w:val="20"/>
              </w:rPr>
              <w:t xml:space="preserve"> (ADV)</w:t>
            </w:r>
          </w:p>
        </w:tc>
      </w:tr>
      <w:tr w:rsidR="00250620" w:rsidRPr="00250620" w14:paraId="52067272" w14:textId="77777777" w:rsidTr="00DF158B">
        <w:trPr>
          <w:trHeight w:val="255"/>
        </w:trPr>
        <w:tc>
          <w:tcPr>
            <w:tcW w:w="2967" w:type="dxa"/>
            <w:tcBorders>
              <w:top w:val="nil"/>
              <w:left w:val="single" w:sz="8" w:space="0" w:color="auto"/>
              <w:bottom w:val="single" w:sz="4" w:space="0" w:color="auto"/>
              <w:right w:val="single" w:sz="4" w:space="0" w:color="auto"/>
            </w:tcBorders>
            <w:shd w:val="clear" w:color="000000" w:fill="C0C0C0"/>
            <w:hideMark/>
          </w:tcPr>
          <w:p w14:paraId="41D2881E"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Speichern auf mobilen Datenträgern</w:t>
            </w:r>
          </w:p>
        </w:tc>
        <w:tc>
          <w:tcPr>
            <w:tcW w:w="3020" w:type="dxa"/>
            <w:tcBorders>
              <w:top w:val="nil"/>
              <w:left w:val="nil"/>
              <w:bottom w:val="single" w:sz="4" w:space="0" w:color="auto"/>
              <w:right w:val="single" w:sz="4" w:space="0" w:color="auto"/>
            </w:tcBorders>
            <w:shd w:val="clear" w:color="000000" w:fill="C0C0C0"/>
            <w:hideMark/>
          </w:tcPr>
          <w:p w14:paraId="44BCB679"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unverschlüsselt</w:t>
            </w:r>
          </w:p>
        </w:tc>
        <w:tc>
          <w:tcPr>
            <w:tcW w:w="2934" w:type="dxa"/>
            <w:tcBorders>
              <w:top w:val="nil"/>
              <w:left w:val="nil"/>
              <w:bottom w:val="single" w:sz="4" w:space="0" w:color="auto"/>
              <w:right w:val="single" w:sz="4" w:space="0" w:color="auto"/>
            </w:tcBorders>
            <w:shd w:val="clear" w:color="000000" w:fill="C0C0C0"/>
            <w:hideMark/>
          </w:tcPr>
          <w:p w14:paraId="16B1160D"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verschlüsselt</w:t>
            </w:r>
          </w:p>
        </w:tc>
        <w:tc>
          <w:tcPr>
            <w:tcW w:w="3106" w:type="dxa"/>
            <w:tcBorders>
              <w:top w:val="nil"/>
              <w:left w:val="nil"/>
              <w:bottom w:val="single" w:sz="4" w:space="0" w:color="auto"/>
              <w:right w:val="single" w:sz="4" w:space="0" w:color="auto"/>
            </w:tcBorders>
            <w:shd w:val="clear" w:color="000000" w:fill="C0C0C0"/>
            <w:hideMark/>
          </w:tcPr>
          <w:p w14:paraId="22A7BF40"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verschlüsselt</w:t>
            </w:r>
          </w:p>
        </w:tc>
        <w:tc>
          <w:tcPr>
            <w:tcW w:w="3020" w:type="dxa"/>
            <w:tcBorders>
              <w:top w:val="nil"/>
              <w:left w:val="nil"/>
              <w:bottom w:val="single" w:sz="4" w:space="0" w:color="auto"/>
              <w:right w:val="single" w:sz="8" w:space="0" w:color="auto"/>
            </w:tcBorders>
            <w:shd w:val="clear" w:color="000000" w:fill="C0C0C0"/>
            <w:hideMark/>
          </w:tcPr>
          <w:p w14:paraId="1860BB84"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verschlüsselt</w:t>
            </w:r>
          </w:p>
        </w:tc>
      </w:tr>
      <w:tr w:rsidR="00250620" w:rsidRPr="00250620" w14:paraId="49BF1D84" w14:textId="77777777" w:rsidTr="00DF158B">
        <w:trPr>
          <w:trHeight w:val="255"/>
        </w:trPr>
        <w:tc>
          <w:tcPr>
            <w:tcW w:w="2967" w:type="dxa"/>
            <w:tcBorders>
              <w:top w:val="nil"/>
              <w:left w:val="single" w:sz="8" w:space="0" w:color="auto"/>
              <w:bottom w:val="single" w:sz="4" w:space="0" w:color="auto"/>
              <w:right w:val="single" w:sz="4" w:space="0" w:color="auto"/>
            </w:tcBorders>
            <w:shd w:val="clear" w:color="000000" w:fill="FFFFFF"/>
            <w:hideMark/>
          </w:tcPr>
          <w:p w14:paraId="5C6161CB"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Speichern auf Notebooks und lokalen Datenträgern</w:t>
            </w:r>
          </w:p>
        </w:tc>
        <w:tc>
          <w:tcPr>
            <w:tcW w:w="3020" w:type="dxa"/>
            <w:tcBorders>
              <w:top w:val="nil"/>
              <w:left w:val="nil"/>
              <w:bottom w:val="single" w:sz="4" w:space="0" w:color="auto"/>
              <w:right w:val="single" w:sz="4" w:space="0" w:color="auto"/>
            </w:tcBorders>
            <w:shd w:val="clear" w:color="000000" w:fill="FFFFFF"/>
            <w:hideMark/>
          </w:tcPr>
          <w:p w14:paraId="1EF1958B"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unverschlüsselt</w:t>
            </w:r>
          </w:p>
        </w:tc>
        <w:tc>
          <w:tcPr>
            <w:tcW w:w="2934" w:type="dxa"/>
            <w:tcBorders>
              <w:top w:val="nil"/>
              <w:left w:val="nil"/>
              <w:bottom w:val="single" w:sz="4" w:space="0" w:color="auto"/>
              <w:right w:val="single" w:sz="4" w:space="0" w:color="auto"/>
            </w:tcBorders>
            <w:shd w:val="clear" w:color="000000" w:fill="FFFFFF"/>
            <w:hideMark/>
          </w:tcPr>
          <w:p w14:paraId="3502C572"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unverschlüsselt</w:t>
            </w:r>
          </w:p>
        </w:tc>
        <w:tc>
          <w:tcPr>
            <w:tcW w:w="3106" w:type="dxa"/>
            <w:tcBorders>
              <w:top w:val="nil"/>
              <w:left w:val="nil"/>
              <w:bottom w:val="single" w:sz="4" w:space="0" w:color="auto"/>
              <w:right w:val="single" w:sz="4" w:space="0" w:color="auto"/>
            </w:tcBorders>
            <w:shd w:val="clear" w:color="000000" w:fill="FFFFFF"/>
            <w:hideMark/>
          </w:tcPr>
          <w:p w14:paraId="465D78FC"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verschlüsselt</w:t>
            </w:r>
          </w:p>
        </w:tc>
        <w:tc>
          <w:tcPr>
            <w:tcW w:w="3020" w:type="dxa"/>
            <w:tcBorders>
              <w:top w:val="nil"/>
              <w:left w:val="nil"/>
              <w:bottom w:val="single" w:sz="4" w:space="0" w:color="auto"/>
              <w:right w:val="single" w:sz="8" w:space="0" w:color="auto"/>
            </w:tcBorders>
            <w:shd w:val="clear" w:color="000000" w:fill="FFFFFF"/>
            <w:hideMark/>
          </w:tcPr>
          <w:p w14:paraId="0AF73BD5"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verschlüsselt</w:t>
            </w:r>
          </w:p>
        </w:tc>
      </w:tr>
      <w:tr w:rsidR="00250620" w:rsidRPr="00250620" w14:paraId="3BBB9CCE" w14:textId="77777777" w:rsidTr="00DF158B">
        <w:trPr>
          <w:trHeight w:val="379"/>
        </w:trPr>
        <w:tc>
          <w:tcPr>
            <w:tcW w:w="2967" w:type="dxa"/>
            <w:tcBorders>
              <w:top w:val="nil"/>
              <w:left w:val="single" w:sz="8" w:space="0" w:color="auto"/>
              <w:bottom w:val="single" w:sz="4" w:space="0" w:color="auto"/>
              <w:right w:val="single" w:sz="4" w:space="0" w:color="auto"/>
            </w:tcBorders>
            <w:shd w:val="clear" w:color="000000" w:fill="C0C0C0"/>
            <w:hideMark/>
          </w:tcPr>
          <w:p w14:paraId="43DC2134"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Versand per E-Mail - intern</w:t>
            </w:r>
          </w:p>
        </w:tc>
        <w:tc>
          <w:tcPr>
            <w:tcW w:w="3020" w:type="dxa"/>
            <w:tcBorders>
              <w:top w:val="nil"/>
              <w:left w:val="nil"/>
              <w:bottom w:val="single" w:sz="4" w:space="0" w:color="auto"/>
              <w:right w:val="single" w:sz="4" w:space="0" w:color="auto"/>
            </w:tcBorders>
            <w:shd w:val="clear" w:color="000000" w:fill="C0C0C0"/>
            <w:hideMark/>
          </w:tcPr>
          <w:p w14:paraId="6EF28FF8"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unverschlüsselt</w:t>
            </w:r>
          </w:p>
        </w:tc>
        <w:tc>
          <w:tcPr>
            <w:tcW w:w="2934" w:type="dxa"/>
            <w:tcBorders>
              <w:top w:val="nil"/>
              <w:left w:val="nil"/>
              <w:bottom w:val="single" w:sz="4" w:space="0" w:color="auto"/>
              <w:right w:val="single" w:sz="4" w:space="0" w:color="auto"/>
            </w:tcBorders>
            <w:shd w:val="clear" w:color="000000" w:fill="C0C0C0"/>
            <w:hideMark/>
          </w:tcPr>
          <w:p w14:paraId="6A8A1341"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unverschlüsselt</w:t>
            </w:r>
          </w:p>
        </w:tc>
        <w:tc>
          <w:tcPr>
            <w:tcW w:w="3106" w:type="dxa"/>
            <w:tcBorders>
              <w:top w:val="nil"/>
              <w:left w:val="nil"/>
              <w:bottom w:val="single" w:sz="4" w:space="0" w:color="auto"/>
              <w:right w:val="single" w:sz="4" w:space="0" w:color="auto"/>
            </w:tcBorders>
            <w:shd w:val="clear" w:color="000000" w:fill="C0C0C0"/>
            <w:hideMark/>
          </w:tcPr>
          <w:p w14:paraId="4E118FAF"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unverschlüsselt, mit Hinweis auf vertrauliche Informationen</w:t>
            </w:r>
          </w:p>
        </w:tc>
        <w:tc>
          <w:tcPr>
            <w:tcW w:w="3020" w:type="dxa"/>
            <w:tcBorders>
              <w:top w:val="nil"/>
              <w:left w:val="nil"/>
              <w:bottom w:val="single" w:sz="4" w:space="0" w:color="auto"/>
              <w:right w:val="single" w:sz="8" w:space="0" w:color="auto"/>
            </w:tcBorders>
            <w:shd w:val="clear" w:color="000000" w:fill="C0C0C0"/>
            <w:hideMark/>
          </w:tcPr>
          <w:p w14:paraId="12C21C12"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verschlüsselt</w:t>
            </w:r>
          </w:p>
        </w:tc>
      </w:tr>
      <w:tr w:rsidR="00250620" w:rsidRPr="00250620" w14:paraId="2F8A80C0" w14:textId="77777777" w:rsidTr="00DF158B">
        <w:trPr>
          <w:trHeight w:val="207"/>
        </w:trPr>
        <w:tc>
          <w:tcPr>
            <w:tcW w:w="2967" w:type="dxa"/>
            <w:tcBorders>
              <w:top w:val="nil"/>
              <w:left w:val="single" w:sz="8" w:space="0" w:color="auto"/>
              <w:bottom w:val="single" w:sz="4" w:space="0" w:color="auto"/>
              <w:right w:val="single" w:sz="4" w:space="0" w:color="auto"/>
            </w:tcBorders>
            <w:shd w:val="clear" w:color="000000" w:fill="FFFFFF"/>
            <w:hideMark/>
          </w:tcPr>
          <w:p w14:paraId="277B6281"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Versand per E-Mail - extern</w:t>
            </w:r>
          </w:p>
        </w:tc>
        <w:tc>
          <w:tcPr>
            <w:tcW w:w="3020" w:type="dxa"/>
            <w:tcBorders>
              <w:top w:val="nil"/>
              <w:left w:val="nil"/>
              <w:bottom w:val="single" w:sz="4" w:space="0" w:color="auto"/>
              <w:right w:val="single" w:sz="4" w:space="0" w:color="auto"/>
            </w:tcBorders>
            <w:shd w:val="clear" w:color="000000" w:fill="FFFFFF"/>
            <w:hideMark/>
          </w:tcPr>
          <w:p w14:paraId="437EB645"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unverschlüsselt</w:t>
            </w:r>
          </w:p>
        </w:tc>
        <w:tc>
          <w:tcPr>
            <w:tcW w:w="2934" w:type="dxa"/>
            <w:tcBorders>
              <w:top w:val="nil"/>
              <w:left w:val="nil"/>
              <w:bottom w:val="single" w:sz="4" w:space="0" w:color="auto"/>
              <w:right w:val="single" w:sz="4" w:space="0" w:color="auto"/>
            </w:tcBorders>
            <w:shd w:val="clear" w:color="000000" w:fill="FFFFFF"/>
            <w:hideMark/>
          </w:tcPr>
          <w:p w14:paraId="6F2352E0"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unverschlüsselt</w:t>
            </w:r>
          </w:p>
        </w:tc>
        <w:tc>
          <w:tcPr>
            <w:tcW w:w="3106" w:type="dxa"/>
            <w:tcBorders>
              <w:top w:val="nil"/>
              <w:left w:val="nil"/>
              <w:bottom w:val="single" w:sz="4" w:space="0" w:color="auto"/>
              <w:right w:val="single" w:sz="4" w:space="0" w:color="auto"/>
            </w:tcBorders>
            <w:shd w:val="clear" w:color="000000" w:fill="FFFFFF"/>
            <w:hideMark/>
          </w:tcPr>
          <w:p w14:paraId="392F4519"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verschlüsselt, mit Hinweis auf Vertraulichkeit</w:t>
            </w:r>
          </w:p>
        </w:tc>
        <w:tc>
          <w:tcPr>
            <w:tcW w:w="3020" w:type="dxa"/>
            <w:tcBorders>
              <w:top w:val="nil"/>
              <w:left w:val="nil"/>
              <w:bottom w:val="single" w:sz="4" w:space="0" w:color="auto"/>
              <w:right w:val="single" w:sz="4" w:space="0" w:color="auto"/>
            </w:tcBorders>
            <w:shd w:val="clear" w:color="000000" w:fill="FFFFFF"/>
            <w:hideMark/>
          </w:tcPr>
          <w:p w14:paraId="657AB54F"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verschlüsselt, mit Hinweis auf Vertraulichkeit</w:t>
            </w:r>
          </w:p>
        </w:tc>
      </w:tr>
      <w:tr w:rsidR="00250620" w:rsidRPr="00250620" w14:paraId="5ABE9E13" w14:textId="77777777" w:rsidTr="00DF158B">
        <w:trPr>
          <w:trHeight w:val="255"/>
        </w:trPr>
        <w:tc>
          <w:tcPr>
            <w:tcW w:w="2967" w:type="dxa"/>
            <w:tcBorders>
              <w:top w:val="nil"/>
              <w:left w:val="single" w:sz="8" w:space="0" w:color="auto"/>
              <w:bottom w:val="single" w:sz="4" w:space="0" w:color="auto"/>
              <w:right w:val="single" w:sz="4" w:space="0" w:color="auto"/>
            </w:tcBorders>
            <w:shd w:val="clear" w:color="000000" w:fill="C0C0C0"/>
            <w:hideMark/>
          </w:tcPr>
          <w:p w14:paraId="6F7A128D"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Vernichtung von Dokumenten in Aktenvernichter</w:t>
            </w:r>
          </w:p>
        </w:tc>
        <w:tc>
          <w:tcPr>
            <w:tcW w:w="3020" w:type="dxa"/>
            <w:tcBorders>
              <w:top w:val="nil"/>
              <w:left w:val="nil"/>
              <w:bottom w:val="single" w:sz="4" w:space="0" w:color="auto"/>
              <w:right w:val="single" w:sz="4" w:space="0" w:color="auto"/>
            </w:tcBorders>
            <w:shd w:val="clear" w:color="000000" w:fill="C0C0C0"/>
            <w:hideMark/>
          </w:tcPr>
          <w:p w14:paraId="39268C08"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nein</w:t>
            </w:r>
          </w:p>
        </w:tc>
        <w:tc>
          <w:tcPr>
            <w:tcW w:w="2934" w:type="dxa"/>
            <w:tcBorders>
              <w:top w:val="nil"/>
              <w:left w:val="nil"/>
              <w:bottom w:val="single" w:sz="4" w:space="0" w:color="auto"/>
              <w:right w:val="single" w:sz="4" w:space="0" w:color="auto"/>
            </w:tcBorders>
            <w:shd w:val="clear" w:color="000000" w:fill="C0C0C0"/>
            <w:hideMark/>
          </w:tcPr>
          <w:p w14:paraId="16D6DC76"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nein</w:t>
            </w:r>
          </w:p>
        </w:tc>
        <w:tc>
          <w:tcPr>
            <w:tcW w:w="3106" w:type="dxa"/>
            <w:tcBorders>
              <w:top w:val="nil"/>
              <w:left w:val="nil"/>
              <w:bottom w:val="single" w:sz="4" w:space="0" w:color="auto"/>
              <w:right w:val="single" w:sz="4" w:space="0" w:color="auto"/>
            </w:tcBorders>
            <w:shd w:val="clear" w:color="000000" w:fill="C0C0C0"/>
            <w:hideMark/>
          </w:tcPr>
          <w:p w14:paraId="4BD44E45"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ja</w:t>
            </w:r>
          </w:p>
        </w:tc>
        <w:tc>
          <w:tcPr>
            <w:tcW w:w="3020" w:type="dxa"/>
            <w:tcBorders>
              <w:top w:val="nil"/>
              <w:left w:val="nil"/>
              <w:bottom w:val="single" w:sz="4" w:space="0" w:color="auto"/>
              <w:right w:val="single" w:sz="8" w:space="0" w:color="auto"/>
            </w:tcBorders>
            <w:shd w:val="clear" w:color="000000" w:fill="C0C0C0"/>
            <w:hideMark/>
          </w:tcPr>
          <w:p w14:paraId="2ACB77C6"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ja</w:t>
            </w:r>
          </w:p>
        </w:tc>
      </w:tr>
      <w:tr w:rsidR="00250620" w:rsidRPr="00250620" w14:paraId="0CE5640C" w14:textId="77777777" w:rsidTr="00DF158B">
        <w:trPr>
          <w:trHeight w:val="1164"/>
        </w:trPr>
        <w:tc>
          <w:tcPr>
            <w:tcW w:w="2967" w:type="dxa"/>
            <w:tcBorders>
              <w:top w:val="single" w:sz="4" w:space="0" w:color="auto"/>
              <w:left w:val="single" w:sz="4" w:space="0" w:color="auto"/>
              <w:bottom w:val="single" w:sz="4" w:space="0" w:color="auto"/>
              <w:right w:val="single" w:sz="4" w:space="0" w:color="auto"/>
            </w:tcBorders>
            <w:shd w:val="clear" w:color="000000" w:fill="FFFFFF"/>
            <w:hideMark/>
          </w:tcPr>
          <w:p w14:paraId="5DC3331D"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lastRenderedPageBreak/>
              <w:t>elektronische Weitergabe von Dokumenten - intern</w:t>
            </w:r>
          </w:p>
        </w:tc>
        <w:tc>
          <w:tcPr>
            <w:tcW w:w="3020" w:type="dxa"/>
            <w:tcBorders>
              <w:top w:val="single" w:sz="4" w:space="0" w:color="auto"/>
              <w:left w:val="nil"/>
              <w:bottom w:val="single" w:sz="4" w:space="0" w:color="auto"/>
              <w:right w:val="single" w:sz="4" w:space="0" w:color="auto"/>
            </w:tcBorders>
            <w:shd w:val="clear" w:color="000000" w:fill="FFFFFF"/>
            <w:hideMark/>
          </w:tcPr>
          <w:p w14:paraId="248CD52D"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jeder</w:t>
            </w:r>
          </w:p>
        </w:tc>
        <w:tc>
          <w:tcPr>
            <w:tcW w:w="2934" w:type="dxa"/>
            <w:tcBorders>
              <w:top w:val="single" w:sz="4" w:space="0" w:color="auto"/>
              <w:left w:val="nil"/>
              <w:bottom w:val="single" w:sz="4" w:space="0" w:color="auto"/>
              <w:right w:val="single" w:sz="4" w:space="0" w:color="auto"/>
            </w:tcBorders>
            <w:shd w:val="clear" w:color="000000" w:fill="FFFFFF"/>
            <w:hideMark/>
          </w:tcPr>
          <w:p w14:paraId="49DAD991" w14:textId="13AA4379" w:rsidR="00250620" w:rsidRPr="00250620" w:rsidRDefault="003D6E98" w:rsidP="00250620">
            <w:pPr>
              <w:spacing w:before="0" w:after="0" w:line="240" w:lineRule="auto"/>
              <w:jc w:val="left"/>
              <w:rPr>
                <w:rFonts w:eastAsia="Times New Roman" w:cs="Arial"/>
                <w:sz w:val="20"/>
              </w:rPr>
            </w:pPr>
            <w:r>
              <w:rPr>
                <w:rFonts w:eastAsia="Times New Roman" w:cs="Arial"/>
                <w:sz w:val="20"/>
              </w:rPr>
              <w:t>im notwendigen Umfang</w:t>
            </w:r>
          </w:p>
        </w:tc>
        <w:tc>
          <w:tcPr>
            <w:tcW w:w="3106" w:type="dxa"/>
            <w:tcBorders>
              <w:top w:val="single" w:sz="4" w:space="0" w:color="auto"/>
              <w:left w:val="nil"/>
              <w:bottom w:val="single" w:sz="4" w:space="0" w:color="auto"/>
              <w:right w:val="single" w:sz="4" w:space="0" w:color="auto"/>
            </w:tcBorders>
            <w:shd w:val="clear" w:color="000000" w:fill="FFFFFF"/>
            <w:hideMark/>
          </w:tcPr>
          <w:p w14:paraId="6BD96EAF" w14:textId="2C08B319" w:rsidR="00250620" w:rsidRPr="00250620" w:rsidRDefault="003D6E98" w:rsidP="007360C2">
            <w:pPr>
              <w:spacing w:before="0" w:after="0" w:line="240" w:lineRule="auto"/>
              <w:jc w:val="left"/>
              <w:rPr>
                <w:rFonts w:eastAsia="Times New Roman" w:cs="Arial"/>
                <w:sz w:val="20"/>
              </w:rPr>
            </w:pPr>
            <w:r>
              <w:rPr>
                <w:rFonts w:eastAsia="Times New Roman" w:cs="Arial"/>
                <w:sz w:val="20"/>
              </w:rPr>
              <w:t xml:space="preserve">an einen vorab definierten Personenkreis bzw. mit Zustimmung </w:t>
            </w:r>
            <w:r w:rsidR="00855BED">
              <w:rPr>
                <w:rFonts w:eastAsia="Times New Roman" w:cs="Arial"/>
                <w:sz w:val="20"/>
              </w:rPr>
              <w:t xml:space="preserve">durch </w:t>
            </w:r>
            <w:r>
              <w:rPr>
                <w:rFonts w:eastAsia="Times New Roman" w:cs="Arial"/>
                <w:sz w:val="20"/>
              </w:rPr>
              <w:t>Informations</w:t>
            </w:r>
            <w:r w:rsidR="007360C2">
              <w:rPr>
                <w:rFonts w:eastAsia="Times New Roman" w:cs="Arial"/>
                <w:sz w:val="20"/>
              </w:rPr>
              <w:softHyphen/>
            </w:r>
            <w:r w:rsidR="00855BED">
              <w:rPr>
                <w:rFonts w:eastAsia="Times New Roman" w:cs="Arial"/>
                <w:sz w:val="20"/>
              </w:rPr>
              <w:t>eigentümer</w:t>
            </w:r>
            <w:r w:rsidR="007360C2">
              <w:rPr>
                <w:rFonts w:eastAsia="Times New Roman" w:cs="Arial"/>
                <w:sz w:val="20"/>
              </w:rPr>
              <w:t>/-in</w:t>
            </w:r>
          </w:p>
        </w:tc>
        <w:tc>
          <w:tcPr>
            <w:tcW w:w="3020" w:type="dxa"/>
            <w:tcBorders>
              <w:top w:val="single" w:sz="4" w:space="0" w:color="auto"/>
              <w:left w:val="nil"/>
              <w:bottom w:val="single" w:sz="4" w:space="0" w:color="auto"/>
              <w:right w:val="single" w:sz="4" w:space="0" w:color="auto"/>
            </w:tcBorders>
            <w:shd w:val="clear" w:color="000000" w:fill="FFFFFF"/>
            <w:hideMark/>
          </w:tcPr>
          <w:p w14:paraId="0F7815B4" w14:textId="2C670491" w:rsidR="00250620" w:rsidRPr="00250620" w:rsidRDefault="003D6E98" w:rsidP="005B1CDA">
            <w:pPr>
              <w:spacing w:before="0" w:after="0" w:line="240" w:lineRule="auto"/>
              <w:jc w:val="left"/>
              <w:rPr>
                <w:rFonts w:eastAsia="Times New Roman" w:cs="Arial"/>
                <w:sz w:val="20"/>
              </w:rPr>
            </w:pPr>
            <w:r>
              <w:rPr>
                <w:rFonts w:eastAsia="Times New Roman" w:cs="Arial"/>
                <w:sz w:val="20"/>
              </w:rPr>
              <w:t>nur</w:t>
            </w:r>
            <w:r w:rsidR="005B1CDA">
              <w:rPr>
                <w:rFonts w:eastAsia="Times New Roman" w:cs="Arial"/>
                <w:sz w:val="20"/>
              </w:rPr>
              <w:t xml:space="preserve"> </w:t>
            </w:r>
            <w:r w:rsidR="006A1202">
              <w:rPr>
                <w:rFonts w:eastAsia="Times New Roman" w:cs="Arial"/>
                <w:sz w:val="20"/>
              </w:rPr>
              <w:t xml:space="preserve">mit </w:t>
            </w:r>
            <w:r w:rsidR="005B1CDA">
              <w:rPr>
                <w:rFonts w:eastAsia="Times New Roman" w:cs="Arial"/>
                <w:sz w:val="20"/>
              </w:rPr>
              <w:t>Zustimmung des/der</w:t>
            </w:r>
            <w:r w:rsidR="00250620" w:rsidRPr="00250620">
              <w:rPr>
                <w:rFonts w:eastAsia="Times New Roman" w:cs="Arial"/>
                <w:sz w:val="20"/>
              </w:rPr>
              <w:t xml:space="preserve"> Informationseigentümer</w:t>
            </w:r>
            <w:r>
              <w:rPr>
                <w:rFonts w:eastAsia="Times New Roman" w:cs="Arial"/>
                <w:sz w:val="20"/>
              </w:rPr>
              <w:t>s</w:t>
            </w:r>
            <w:r w:rsidR="005B1CDA">
              <w:rPr>
                <w:rFonts w:eastAsia="Times New Roman" w:cs="Arial"/>
                <w:sz w:val="20"/>
              </w:rPr>
              <w:t>/-in</w:t>
            </w:r>
          </w:p>
        </w:tc>
      </w:tr>
      <w:tr w:rsidR="00250620" w:rsidRPr="00250620" w14:paraId="69D030A4" w14:textId="77777777" w:rsidTr="00DF158B">
        <w:trPr>
          <w:trHeight w:val="1579"/>
        </w:trPr>
        <w:tc>
          <w:tcPr>
            <w:tcW w:w="2967" w:type="dxa"/>
            <w:tcBorders>
              <w:top w:val="single" w:sz="4" w:space="0" w:color="auto"/>
              <w:left w:val="single" w:sz="4" w:space="0" w:color="auto"/>
              <w:bottom w:val="single" w:sz="4" w:space="0" w:color="auto"/>
              <w:right w:val="single" w:sz="4" w:space="0" w:color="auto"/>
            </w:tcBorders>
            <w:shd w:val="clear" w:color="000000" w:fill="C0C0C0"/>
            <w:hideMark/>
          </w:tcPr>
          <w:p w14:paraId="573BE90A"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elektronische Weitergabe von Dokumenten - extern</w:t>
            </w:r>
          </w:p>
        </w:tc>
        <w:tc>
          <w:tcPr>
            <w:tcW w:w="3020" w:type="dxa"/>
            <w:tcBorders>
              <w:top w:val="single" w:sz="4" w:space="0" w:color="auto"/>
              <w:left w:val="nil"/>
              <w:bottom w:val="single" w:sz="4" w:space="0" w:color="auto"/>
              <w:right w:val="single" w:sz="4" w:space="0" w:color="auto"/>
            </w:tcBorders>
            <w:shd w:val="clear" w:color="000000" w:fill="C0C0C0"/>
            <w:hideMark/>
          </w:tcPr>
          <w:p w14:paraId="306805D1"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jeder</w:t>
            </w:r>
          </w:p>
        </w:tc>
        <w:tc>
          <w:tcPr>
            <w:tcW w:w="2934" w:type="dxa"/>
            <w:tcBorders>
              <w:top w:val="single" w:sz="4" w:space="0" w:color="auto"/>
              <w:left w:val="nil"/>
              <w:bottom w:val="single" w:sz="4" w:space="0" w:color="auto"/>
              <w:right w:val="single" w:sz="4" w:space="0" w:color="auto"/>
            </w:tcBorders>
            <w:shd w:val="clear" w:color="000000" w:fill="C0C0C0"/>
            <w:hideMark/>
          </w:tcPr>
          <w:p w14:paraId="21B3ECF5" w14:textId="01DBBAE9"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Informationsbearbeiter</w:t>
            </w:r>
            <w:r w:rsidR="007360C2">
              <w:rPr>
                <w:rFonts w:eastAsia="Times New Roman" w:cs="Arial"/>
                <w:sz w:val="20"/>
              </w:rPr>
              <w:t>/-in</w:t>
            </w:r>
          </w:p>
        </w:tc>
        <w:tc>
          <w:tcPr>
            <w:tcW w:w="3106" w:type="dxa"/>
            <w:tcBorders>
              <w:top w:val="single" w:sz="4" w:space="0" w:color="auto"/>
              <w:left w:val="nil"/>
              <w:bottom w:val="single" w:sz="4" w:space="0" w:color="auto"/>
              <w:right w:val="single" w:sz="4" w:space="0" w:color="auto"/>
            </w:tcBorders>
            <w:shd w:val="clear" w:color="000000" w:fill="C0C0C0"/>
            <w:hideMark/>
          </w:tcPr>
          <w:p w14:paraId="0E96382B" w14:textId="33096916" w:rsidR="00250620" w:rsidRPr="00250620" w:rsidRDefault="00250620" w:rsidP="007360C2">
            <w:pPr>
              <w:spacing w:before="0" w:after="0" w:line="240" w:lineRule="auto"/>
              <w:jc w:val="left"/>
              <w:rPr>
                <w:rFonts w:eastAsia="Times New Roman" w:cs="Arial"/>
                <w:sz w:val="20"/>
              </w:rPr>
            </w:pPr>
            <w:r w:rsidRPr="00250620">
              <w:rPr>
                <w:rFonts w:eastAsia="Times New Roman" w:cs="Arial"/>
                <w:sz w:val="20"/>
              </w:rPr>
              <w:t xml:space="preserve">an Personen gemäß dem Grundsatz "Kenntnis nur, wenn erforderlich", andernfalls mit Zustimmung </w:t>
            </w:r>
            <w:r w:rsidR="00855BED">
              <w:rPr>
                <w:rFonts w:eastAsia="Times New Roman" w:cs="Arial"/>
                <w:sz w:val="20"/>
              </w:rPr>
              <w:t xml:space="preserve">durch </w:t>
            </w:r>
            <w:r w:rsidR="007360C2">
              <w:rPr>
                <w:rFonts w:eastAsia="Times New Roman" w:cs="Arial"/>
                <w:sz w:val="20"/>
              </w:rPr>
              <w:t>Informations</w:t>
            </w:r>
            <w:r w:rsidR="007360C2">
              <w:rPr>
                <w:rFonts w:eastAsia="Times New Roman" w:cs="Arial"/>
                <w:sz w:val="20"/>
              </w:rPr>
              <w:softHyphen/>
              <w:t>eigentümer/-in</w:t>
            </w:r>
            <w:r w:rsidRPr="00250620">
              <w:rPr>
                <w:rFonts w:eastAsia="Times New Roman" w:cs="Arial"/>
                <w:sz w:val="20"/>
              </w:rPr>
              <w:t xml:space="preserve"> bzw. Datenschutzbeauftragten (für personenbezogene Daten)</w:t>
            </w:r>
          </w:p>
        </w:tc>
        <w:tc>
          <w:tcPr>
            <w:tcW w:w="3020" w:type="dxa"/>
            <w:tcBorders>
              <w:top w:val="single" w:sz="4" w:space="0" w:color="auto"/>
              <w:left w:val="nil"/>
              <w:bottom w:val="single" w:sz="4" w:space="0" w:color="auto"/>
              <w:right w:val="single" w:sz="4" w:space="0" w:color="auto"/>
            </w:tcBorders>
            <w:shd w:val="clear" w:color="000000" w:fill="C0C0C0"/>
            <w:hideMark/>
          </w:tcPr>
          <w:p w14:paraId="33F56FD6" w14:textId="4E450C97" w:rsidR="00250620" w:rsidRPr="00250620" w:rsidRDefault="006A1202" w:rsidP="006A1202">
            <w:pPr>
              <w:spacing w:before="0" w:after="0" w:line="240" w:lineRule="auto"/>
              <w:jc w:val="left"/>
              <w:rPr>
                <w:rFonts w:eastAsia="Times New Roman" w:cs="Arial"/>
                <w:sz w:val="20"/>
              </w:rPr>
            </w:pPr>
            <w:r>
              <w:rPr>
                <w:rFonts w:eastAsia="Times New Roman" w:cs="Arial"/>
                <w:sz w:val="20"/>
              </w:rPr>
              <w:t xml:space="preserve">Nur durch den/die </w:t>
            </w:r>
            <w:r w:rsidR="00250620" w:rsidRPr="00250620">
              <w:rPr>
                <w:rFonts w:eastAsia="Times New Roman" w:cs="Arial"/>
                <w:sz w:val="20"/>
              </w:rPr>
              <w:t>Informationseigentümer</w:t>
            </w:r>
            <w:r>
              <w:rPr>
                <w:rFonts w:eastAsia="Times New Roman" w:cs="Arial"/>
                <w:sz w:val="20"/>
              </w:rPr>
              <w:t>/-in oder deren/dessen ausdrücklicher Zustimmung. Der/die Empfangende ist vorab auf Geheim</w:t>
            </w:r>
            <w:r>
              <w:rPr>
                <w:rFonts w:eastAsia="Times New Roman" w:cs="Arial"/>
                <w:sz w:val="20"/>
              </w:rPr>
              <w:softHyphen/>
              <w:t>haltung zu verpflichten</w:t>
            </w:r>
          </w:p>
        </w:tc>
      </w:tr>
      <w:tr w:rsidR="00250620" w:rsidRPr="00250620" w14:paraId="09A3E846" w14:textId="77777777" w:rsidTr="00DF158B">
        <w:trPr>
          <w:trHeight w:val="510"/>
        </w:trPr>
        <w:tc>
          <w:tcPr>
            <w:tcW w:w="2967" w:type="dxa"/>
            <w:tcBorders>
              <w:top w:val="single" w:sz="4" w:space="0" w:color="auto"/>
              <w:left w:val="single" w:sz="4" w:space="0" w:color="auto"/>
              <w:bottom w:val="single" w:sz="4" w:space="0" w:color="auto"/>
              <w:right w:val="single" w:sz="4" w:space="0" w:color="auto"/>
            </w:tcBorders>
            <w:shd w:val="clear" w:color="000000" w:fill="FFFFFF"/>
            <w:hideMark/>
          </w:tcPr>
          <w:p w14:paraId="72E703DA"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Verteilung am Postweg</w:t>
            </w:r>
          </w:p>
        </w:tc>
        <w:tc>
          <w:tcPr>
            <w:tcW w:w="3020" w:type="dxa"/>
            <w:tcBorders>
              <w:top w:val="single" w:sz="4" w:space="0" w:color="auto"/>
              <w:left w:val="nil"/>
              <w:bottom w:val="single" w:sz="4" w:space="0" w:color="auto"/>
              <w:right w:val="single" w:sz="4" w:space="0" w:color="auto"/>
            </w:tcBorders>
            <w:shd w:val="clear" w:color="000000" w:fill="FFFFFF"/>
            <w:hideMark/>
          </w:tcPr>
          <w:p w14:paraId="238BC133"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2934" w:type="dxa"/>
            <w:tcBorders>
              <w:top w:val="single" w:sz="4" w:space="0" w:color="auto"/>
              <w:left w:val="nil"/>
              <w:bottom w:val="single" w:sz="4" w:space="0" w:color="auto"/>
              <w:right w:val="single" w:sz="4" w:space="0" w:color="auto"/>
            </w:tcBorders>
            <w:shd w:val="clear" w:color="000000" w:fill="FFFFFF"/>
            <w:hideMark/>
          </w:tcPr>
          <w:p w14:paraId="437F96DF"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Aktenmappen</w:t>
            </w:r>
          </w:p>
        </w:tc>
        <w:tc>
          <w:tcPr>
            <w:tcW w:w="3106" w:type="dxa"/>
            <w:tcBorders>
              <w:top w:val="single" w:sz="4" w:space="0" w:color="auto"/>
              <w:left w:val="nil"/>
              <w:bottom w:val="single" w:sz="4" w:space="0" w:color="auto"/>
              <w:right w:val="single" w:sz="4" w:space="0" w:color="auto"/>
            </w:tcBorders>
            <w:shd w:val="clear" w:color="000000" w:fill="FFFFFF"/>
            <w:hideMark/>
          </w:tcPr>
          <w:p w14:paraId="10CBBE95"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verschlossenes Kuvert bzw. persönliche Übergabe</w:t>
            </w:r>
          </w:p>
        </w:tc>
        <w:tc>
          <w:tcPr>
            <w:tcW w:w="3020" w:type="dxa"/>
            <w:tcBorders>
              <w:top w:val="single" w:sz="4" w:space="0" w:color="auto"/>
              <w:left w:val="nil"/>
              <w:bottom w:val="single" w:sz="4" w:space="0" w:color="auto"/>
              <w:right w:val="single" w:sz="4" w:space="0" w:color="auto"/>
            </w:tcBorders>
            <w:shd w:val="clear" w:color="000000" w:fill="FFFFFF"/>
            <w:hideMark/>
          </w:tcPr>
          <w:p w14:paraId="735B1E3C"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Einmalkuvert / persönlich überbringen</w:t>
            </w:r>
          </w:p>
        </w:tc>
      </w:tr>
      <w:tr w:rsidR="00250620" w:rsidRPr="00250620" w14:paraId="284BB575" w14:textId="77777777" w:rsidTr="00DF158B">
        <w:trPr>
          <w:trHeight w:val="255"/>
        </w:trPr>
        <w:tc>
          <w:tcPr>
            <w:tcW w:w="2967" w:type="dxa"/>
            <w:tcBorders>
              <w:top w:val="single" w:sz="4" w:space="0" w:color="auto"/>
              <w:left w:val="single" w:sz="4" w:space="0" w:color="auto"/>
              <w:bottom w:val="single" w:sz="4" w:space="0" w:color="auto"/>
              <w:right w:val="single" w:sz="4" w:space="0" w:color="auto"/>
            </w:tcBorders>
            <w:shd w:val="clear" w:color="000000" w:fill="C0C0C0"/>
            <w:hideMark/>
          </w:tcPr>
          <w:p w14:paraId="70127E4C"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Verteilung per Fax</w:t>
            </w:r>
          </w:p>
        </w:tc>
        <w:tc>
          <w:tcPr>
            <w:tcW w:w="3020" w:type="dxa"/>
            <w:tcBorders>
              <w:top w:val="single" w:sz="4" w:space="0" w:color="auto"/>
              <w:left w:val="nil"/>
              <w:bottom w:val="single" w:sz="4" w:space="0" w:color="auto"/>
              <w:right w:val="single" w:sz="4" w:space="0" w:color="auto"/>
            </w:tcBorders>
            <w:shd w:val="clear" w:color="000000" w:fill="C0C0C0"/>
            <w:hideMark/>
          </w:tcPr>
          <w:p w14:paraId="108424A5"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2934" w:type="dxa"/>
            <w:tcBorders>
              <w:top w:val="single" w:sz="4" w:space="0" w:color="auto"/>
              <w:left w:val="nil"/>
              <w:bottom w:val="single" w:sz="4" w:space="0" w:color="auto"/>
              <w:right w:val="single" w:sz="4" w:space="0" w:color="auto"/>
            </w:tcBorders>
            <w:shd w:val="clear" w:color="000000" w:fill="C0C0C0"/>
            <w:hideMark/>
          </w:tcPr>
          <w:p w14:paraId="387E8B4F"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3106" w:type="dxa"/>
            <w:tcBorders>
              <w:top w:val="single" w:sz="4" w:space="0" w:color="auto"/>
              <w:left w:val="nil"/>
              <w:bottom w:val="single" w:sz="4" w:space="0" w:color="auto"/>
              <w:right w:val="single" w:sz="4" w:space="0" w:color="auto"/>
            </w:tcBorders>
            <w:shd w:val="clear" w:color="000000" w:fill="C0C0C0"/>
            <w:hideMark/>
          </w:tcPr>
          <w:p w14:paraId="69B32678" w14:textId="6806C20C"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Empfänger</w:t>
            </w:r>
            <w:r w:rsidR="00855BED">
              <w:rPr>
                <w:rFonts w:eastAsia="Times New Roman" w:cs="Arial"/>
                <w:sz w:val="20"/>
              </w:rPr>
              <w:t>/in</w:t>
            </w:r>
            <w:r w:rsidRPr="00250620">
              <w:rPr>
                <w:rFonts w:eastAsia="Times New Roman" w:cs="Arial"/>
                <w:sz w:val="20"/>
              </w:rPr>
              <w:t xml:space="preserve"> erwartet das Fax</w:t>
            </w:r>
          </w:p>
        </w:tc>
        <w:tc>
          <w:tcPr>
            <w:tcW w:w="3020" w:type="dxa"/>
            <w:tcBorders>
              <w:top w:val="single" w:sz="4" w:space="0" w:color="auto"/>
              <w:left w:val="nil"/>
              <w:bottom w:val="single" w:sz="4" w:space="0" w:color="auto"/>
              <w:right w:val="single" w:sz="4" w:space="0" w:color="auto"/>
            </w:tcBorders>
            <w:shd w:val="clear" w:color="000000" w:fill="C0C0C0"/>
            <w:hideMark/>
          </w:tcPr>
          <w:p w14:paraId="18D7C275"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nur verschlüsselt faxen</w:t>
            </w:r>
          </w:p>
        </w:tc>
      </w:tr>
      <w:tr w:rsidR="00250620" w:rsidRPr="00250620" w14:paraId="5787DCD2" w14:textId="77777777" w:rsidTr="00DF158B">
        <w:trPr>
          <w:trHeight w:val="255"/>
        </w:trPr>
        <w:tc>
          <w:tcPr>
            <w:tcW w:w="2967" w:type="dxa"/>
            <w:tcBorders>
              <w:top w:val="single" w:sz="4" w:space="0" w:color="auto"/>
              <w:left w:val="single" w:sz="4" w:space="0" w:color="auto"/>
              <w:bottom w:val="single" w:sz="4" w:space="0" w:color="auto"/>
              <w:right w:val="single" w:sz="4" w:space="0" w:color="auto"/>
            </w:tcBorders>
            <w:shd w:val="clear" w:color="000000" w:fill="FFFFFF"/>
            <w:hideMark/>
          </w:tcPr>
          <w:p w14:paraId="7B7D10C2"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Aufbewahrung von Dokumenten</w:t>
            </w:r>
          </w:p>
        </w:tc>
        <w:tc>
          <w:tcPr>
            <w:tcW w:w="3020" w:type="dxa"/>
            <w:tcBorders>
              <w:top w:val="single" w:sz="4" w:space="0" w:color="auto"/>
              <w:left w:val="nil"/>
              <w:bottom w:val="single" w:sz="4" w:space="0" w:color="auto"/>
              <w:right w:val="single" w:sz="4" w:space="0" w:color="auto"/>
            </w:tcBorders>
            <w:shd w:val="clear" w:color="000000" w:fill="FFFFFF"/>
            <w:hideMark/>
          </w:tcPr>
          <w:p w14:paraId="07F8D8B8"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2934" w:type="dxa"/>
            <w:tcBorders>
              <w:top w:val="single" w:sz="4" w:space="0" w:color="auto"/>
              <w:left w:val="nil"/>
              <w:bottom w:val="single" w:sz="4" w:space="0" w:color="auto"/>
              <w:right w:val="single" w:sz="4" w:space="0" w:color="auto"/>
            </w:tcBorders>
            <w:shd w:val="clear" w:color="000000" w:fill="FFFFFF"/>
            <w:hideMark/>
          </w:tcPr>
          <w:p w14:paraId="709EB03B"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Aktenschrank</w:t>
            </w:r>
          </w:p>
        </w:tc>
        <w:tc>
          <w:tcPr>
            <w:tcW w:w="3106" w:type="dxa"/>
            <w:tcBorders>
              <w:top w:val="single" w:sz="4" w:space="0" w:color="auto"/>
              <w:left w:val="nil"/>
              <w:bottom w:val="single" w:sz="4" w:space="0" w:color="auto"/>
              <w:right w:val="single" w:sz="4" w:space="0" w:color="auto"/>
            </w:tcBorders>
            <w:shd w:val="clear" w:color="000000" w:fill="FFFFFF"/>
            <w:hideMark/>
          </w:tcPr>
          <w:p w14:paraId="12DBB9C7"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abschließbarer Schrank</w:t>
            </w:r>
          </w:p>
        </w:tc>
        <w:tc>
          <w:tcPr>
            <w:tcW w:w="3020" w:type="dxa"/>
            <w:tcBorders>
              <w:top w:val="single" w:sz="4" w:space="0" w:color="auto"/>
              <w:left w:val="nil"/>
              <w:bottom w:val="single" w:sz="4" w:space="0" w:color="auto"/>
              <w:right w:val="single" w:sz="4" w:space="0" w:color="auto"/>
            </w:tcBorders>
            <w:shd w:val="clear" w:color="000000" w:fill="FFFFFF"/>
            <w:hideMark/>
          </w:tcPr>
          <w:p w14:paraId="1272C1F7"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Tresor</w:t>
            </w:r>
          </w:p>
        </w:tc>
      </w:tr>
      <w:tr w:rsidR="00250620" w:rsidRPr="00250620" w14:paraId="5A5D232F" w14:textId="77777777" w:rsidTr="00DF158B">
        <w:trPr>
          <w:trHeight w:val="503"/>
        </w:trPr>
        <w:tc>
          <w:tcPr>
            <w:tcW w:w="2967" w:type="dxa"/>
            <w:tcBorders>
              <w:top w:val="single" w:sz="4" w:space="0" w:color="auto"/>
              <w:left w:val="single" w:sz="4" w:space="0" w:color="auto"/>
              <w:bottom w:val="single" w:sz="4" w:space="0" w:color="auto"/>
              <w:right w:val="single" w:sz="4" w:space="0" w:color="auto"/>
            </w:tcBorders>
            <w:shd w:val="clear" w:color="000000" w:fill="C0C0C0"/>
            <w:hideMark/>
          </w:tcPr>
          <w:p w14:paraId="122F580E"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Ausdrucken von Dokumenten</w:t>
            </w:r>
          </w:p>
        </w:tc>
        <w:tc>
          <w:tcPr>
            <w:tcW w:w="3020" w:type="dxa"/>
            <w:tcBorders>
              <w:top w:val="single" w:sz="4" w:space="0" w:color="auto"/>
              <w:left w:val="nil"/>
              <w:bottom w:val="single" w:sz="4" w:space="0" w:color="auto"/>
              <w:right w:val="single" w:sz="4" w:space="0" w:color="auto"/>
            </w:tcBorders>
            <w:shd w:val="clear" w:color="000000" w:fill="C0C0C0"/>
            <w:hideMark/>
          </w:tcPr>
          <w:p w14:paraId="3D51DCEA"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2934" w:type="dxa"/>
            <w:tcBorders>
              <w:top w:val="single" w:sz="4" w:space="0" w:color="auto"/>
              <w:left w:val="nil"/>
              <w:bottom w:val="single" w:sz="4" w:space="0" w:color="auto"/>
              <w:right w:val="single" w:sz="4" w:space="0" w:color="auto"/>
            </w:tcBorders>
            <w:shd w:val="clear" w:color="000000" w:fill="C0C0C0"/>
            <w:hideMark/>
          </w:tcPr>
          <w:p w14:paraId="0894CFF5"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3106" w:type="dxa"/>
            <w:tcBorders>
              <w:top w:val="single" w:sz="4" w:space="0" w:color="auto"/>
              <w:left w:val="nil"/>
              <w:bottom w:val="single" w:sz="4" w:space="0" w:color="auto"/>
              <w:right w:val="single" w:sz="4" w:space="0" w:color="auto"/>
            </w:tcBorders>
            <w:shd w:val="clear" w:color="000000" w:fill="C0C0C0"/>
            <w:hideMark/>
          </w:tcPr>
          <w:p w14:paraId="42AA5053" w14:textId="77777777" w:rsidR="00855BED" w:rsidRDefault="00250620" w:rsidP="00250620">
            <w:pPr>
              <w:spacing w:before="0" w:after="0" w:line="240" w:lineRule="auto"/>
              <w:jc w:val="left"/>
              <w:rPr>
                <w:rFonts w:eastAsia="Times New Roman" w:cs="Arial"/>
                <w:sz w:val="20"/>
              </w:rPr>
            </w:pPr>
            <w:r w:rsidRPr="00250620">
              <w:rPr>
                <w:rFonts w:eastAsia="Times New Roman" w:cs="Arial"/>
                <w:sz w:val="20"/>
              </w:rPr>
              <w:t xml:space="preserve">lokaler Drucker, Netzwerkdrucker im gleichen Raum, </w:t>
            </w:r>
          </w:p>
          <w:p w14:paraId="4FFAA067" w14:textId="55C005C6" w:rsidR="00250620" w:rsidRPr="00250620" w:rsidRDefault="00250620" w:rsidP="00250620">
            <w:pPr>
              <w:spacing w:before="0" w:after="0" w:line="240" w:lineRule="auto"/>
              <w:jc w:val="left"/>
              <w:rPr>
                <w:rFonts w:eastAsia="Times New Roman" w:cs="Arial"/>
                <w:sz w:val="20"/>
              </w:rPr>
            </w:pPr>
            <w:proofErr w:type="spellStart"/>
            <w:r w:rsidRPr="00250620">
              <w:rPr>
                <w:rFonts w:eastAsia="Times New Roman" w:cs="Arial"/>
                <w:sz w:val="20"/>
              </w:rPr>
              <w:t>FollowMe</w:t>
            </w:r>
            <w:proofErr w:type="spellEnd"/>
            <w:r w:rsidR="00855BED">
              <w:rPr>
                <w:rFonts w:eastAsia="Times New Roman" w:cs="Arial"/>
                <w:sz w:val="20"/>
              </w:rPr>
              <w:t xml:space="preserve"> Print</w:t>
            </w:r>
          </w:p>
        </w:tc>
        <w:tc>
          <w:tcPr>
            <w:tcW w:w="3020" w:type="dxa"/>
            <w:tcBorders>
              <w:top w:val="single" w:sz="4" w:space="0" w:color="auto"/>
              <w:left w:val="nil"/>
              <w:bottom w:val="single" w:sz="4" w:space="0" w:color="auto"/>
              <w:right w:val="single" w:sz="4" w:space="0" w:color="auto"/>
            </w:tcBorders>
            <w:shd w:val="clear" w:color="000000" w:fill="C0C0C0"/>
            <w:hideMark/>
          </w:tcPr>
          <w:p w14:paraId="5CE8644F"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nur auf lokalen Druckern</w:t>
            </w:r>
          </w:p>
        </w:tc>
      </w:tr>
      <w:tr w:rsidR="005B1CDA" w:rsidRPr="00250620" w14:paraId="0A7198E6" w14:textId="77777777" w:rsidTr="005B1CDA">
        <w:trPr>
          <w:trHeight w:val="315"/>
        </w:trPr>
        <w:tc>
          <w:tcPr>
            <w:tcW w:w="15047" w:type="dxa"/>
            <w:gridSpan w:val="5"/>
            <w:tcBorders>
              <w:top w:val="single" w:sz="4" w:space="0" w:color="auto"/>
              <w:left w:val="single" w:sz="8" w:space="0" w:color="auto"/>
              <w:bottom w:val="nil"/>
              <w:right w:val="single" w:sz="8" w:space="0" w:color="auto"/>
            </w:tcBorders>
            <w:shd w:val="clear" w:color="000000" w:fill="FFFFFF"/>
            <w:noWrap/>
            <w:hideMark/>
          </w:tcPr>
          <w:p w14:paraId="1FFB6580" w14:textId="7394F437" w:rsidR="005B1CDA" w:rsidRPr="00250620" w:rsidRDefault="005B1CDA" w:rsidP="005B1CDA">
            <w:pPr>
              <w:spacing w:before="0" w:after="0" w:line="240" w:lineRule="auto"/>
              <w:jc w:val="left"/>
              <w:rPr>
                <w:rFonts w:ascii="Verdana" w:eastAsia="Times New Roman" w:hAnsi="Verdana" w:cs="Arial"/>
                <w:b/>
                <w:bCs/>
                <w:sz w:val="20"/>
              </w:rPr>
            </w:pPr>
            <w:r w:rsidRPr="00250620">
              <w:rPr>
                <w:rFonts w:ascii="Verdana" w:eastAsia="Times New Roman" w:hAnsi="Verdana" w:cs="Arial"/>
                <w:b/>
                <w:bCs/>
                <w:sz w:val="24"/>
                <w:szCs w:val="24"/>
              </w:rPr>
              <w:t>Maßnahmen von Personen</w:t>
            </w:r>
            <w:r w:rsidRPr="00250620">
              <w:rPr>
                <w:rFonts w:ascii="Verdana" w:eastAsia="Times New Roman" w:hAnsi="Verdana" w:cs="Arial"/>
                <w:b/>
                <w:bCs/>
                <w:sz w:val="20"/>
              </w:rPr>
              <w:t> </w:t>
            </w:r>
          </w:p>
        </w:tc>
      </w:tr>
      <w:tr w:rsidR="00250620" w:rsidRPr="00250620" w14:paraId="75E538C0" w14:textId="77777777" w:rsidTr="00DF158B">
        <w:trPr>
          <w:trHeight w:val="510"/>
        </w:trPr>
        <w:tc>
          <w:tcPr>
            <w:tcW w:w="2967" w:type="dxa"/>
            <w:tcBorders>
              <w:top w:val="single" w:sz="8" w:space="0" w:color="auto"/>
              <w:left w:val="single" w:sz="8" w:space="0" w:color="auto"/>
              <w:bottom w:val="single" w:sz="4" w:space="0" w:color="auto"/>
              <w:right w:val="single" w:sz="4" w:space="0" w:color="auto"/>
            </w:tcBorders>
            <w:shd w:val="clear" w:color="000000" w:fill="C0C0C0"/>
            <w:noWrap/>
            <w:hideMark/>
          </w:tcPr>
          <w:p w14:paraId="43036847"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Umgang mit mobilen Geräten</w:t>
            </w:r>
          </w:p>
        </w:tc>
        <w:tc>
          <w:tcPr>
            <w:tcW w:w="3020" w:type="dxa"/>
            <w:tcBorders>
              <w:top w:val="single" w:sz="8" w:space="0" w:color="auto"/>
              <w:left w:val="nil"/>
              <w:bottom w:val="single" w:sz="4" w:space="0" w:color="auto"/>
              <w:right w:val="single" w:sz="4" w:space="0" w:color="auto"/>
            </w:tcBorders>
            <w:shd w:val="clear" w:color="000000" w:fill="C0C0C0"/>
            <w:hideMark/>
          </w:tcPr>
          <w:p w14:paraId="74C43286"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2934" w:type="dxa"/>
            <w:tcBorders>
              <w:top w:val="single" w:sz="8" w:space="0" w:color="auto"/>
              <w:left w:val="nil"/>
              <w:bottom w:val="single" w:sz="4" w:space="0" w:color="auto"/>
              <w:right w:val="single" w:sz="4" w:space="0" w:color="auto"/>
            </w:tcBorders>
            <w:shd w:val="clear" w:color="000000" w:fill="C0C0C0"/>
            <w:hideMark/>
          </w:tcPr>
          <w:p w14:paraId="25D32A81"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sichere Aufbewahrung</w:t>
            </w:r>
          </w:p>
        </w:tc>
        <w:tc>
          <w:tcPr>
            <w:tcW w:w="3106" w:type="dxa"/>
            <w:tcBorders>
              <w:top w:val="single" w:sz="8" w:space="0" w:color="auto"/>
              <w:left w:val="nil"/>
              <w:bottom w:val="single" w:sz="4" w:space="0" w:color="auto"/>
              <w:right w:val="single" w:sz="4" w:space="0" w:color="auto"/>
            </w:tcBorders>
            <w:shd w:val="clear" w:color="000000" w:fill="C0C0C0"/>
            <w:hideMark/>
          </w:tcPr>
          <w:p w14:paraId="31125907"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verschlüsselt speichern</w:t>
            </w:r>
          </w:p>
        </w:tc>
        <w:tc>
          <w:tcPr>
            <w:tcW w:w="3020" w:type="dxa"/>
            <w:tcBorders>
              <w:top w:val="single" w:sz="8" w:space="0" w:color="auto"/>
              <w:left w:val="nil"/>
              <w:bottom w:val="single" w:sz="4" w:space="0" w:color="auto"/>
              <w:right w:val="single" w:sz="8" w:space="0" w:color="auto"/>
            </w:tcBorders>
            <w:shd w:val="clear" w:color="000000" w:fill="C0C0C0"/>
            <w:hideMark/>
          </w:tcPr>
          <w:p w14:paraId="27EE23EE"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verschlüsselte Geräte und kontrollierte Aufbewahrung</w:t>
            </w:r>
          </w:p>
        </w:tc>
      </w:tr>
      <w:tr w:rsidR="00250620" w:rsidRPr="00250620" w14:paraId="44F02DB8" w14:textId="77777777" w:rsidTr="00DF158B">
        <w:trPr>
          <w:trHeight w:val="255"/>
        </w:trPr>
        <w:tc>
          <w:tcPr>
            <w:tcW w:w="2967" w:type="dxa"/>
            <w:tcBorders>
              <w:top w:val="nil"/>
              <w:left w:val="single" w:sz="8" w:space="0" w:color="auto"/>
              <w:bottom w:val="single" w:sz="4" w:space="0" w:color="auto"/>
              <w:right w:val="single" w:sz="4" w:space="0" w:color="auto"/>
            </w:tcBorders>
            <w:shd w:val="clear" w:color="000000" w:fill="FFFFFF"/>
            <w:hideMark/>
          </w:tcPr>
          <w:p w14:paraId="75BF0F0A"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Bildschirmsperre</w:t>
            </w:r>
          </w:p>
        </w:tc>
        <w:tc>
          <w:tcPr>
            <w:tcW w:w="3020" w:type="dxa"/>
            <w:tcBorders>
              <w:top w:val="nil"/>
              <w:left w:val="nil"/>
              <w:bottom w:val="single" w:sz="4" w:space="0" w:color="auto"/>
              <w:right w:val="single" w:sz="4" w:space="0" w:color="auto"/>
            </w:tcBorders>
            <w:shd w:val="clear" w:color="000000" w:fill="FFFFFF"/>
            <w:hideMark/>
          </w:tcPr>
          <w:p w14:paraId="3DB0E50C"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2934" w:type="dxa"/>
            <w:tcBorders>
              <w:top w:val="nil"/>
              <w:left w:val="nil"/>
              <w:bottom w:val="single" w:sz="4" w:space="0" w:color="auto"/>
              <w:right w:val="single" w:sz="4" w:space="0" w:color="auto"/>
            </w:tcBorders>
            <w:shd w:val="clear" w:color="000000" w:fill="FFFFFF"/>
            <w:hideMark/>
          </w:tcPr>
          <w:p w14:paraId="464FE549"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automatische Sperre</w:t>
            </w:r>
          </w:p>
        </w:tc>
        <w:tc>
          <w:tcPr>
            <w:tcW w:w="3106" w:type="dxa"/>
            <w:tcBorders>
              <w:top w:val="nil"/>
              <w:left w:val="nil"/>
              <w:bottom w:val="single" w:sz="4" w:space="0" w:color="auto"/>
              <w:right w:val="single" w:sz="4" w:space="0" w:color="auto"/>
            </w:tcBorders>
            <w:shd w:val="clear" w:color="000000" w:fill="FFFFFF"/>
            <w:hideMark/>
          </w:tcPr>
          <w:p w14:paraId="021BF8E4"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automatische Sperre</w:t>
            </w:r>
          </w:p>
        </w:tc>
        <w:tc>
          <w:tcPr>
            <w:tcW w:w="3020" w:type="dxa"/>
            <w:tcBorders>
              <w:top w:val="nil"/>
              <w:left w:val="nil"/>
              <w:bottom w:val="single" w:sz="4" w:space="0" w:color="auto"/>
              <w:right w:val="single" w:sz="8" w:space="0" w:color="auto"/>
            </w:tcBorders>
            <w:shd w:val="clear" w:color="000000" w:fill="FFFFFF"/>
            <w:hideMark/>
          </w:tcPr>
          <w:p w14:paraId="0627EE5E"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automatische Sperre</w:t>
            </w:r>
          </w:p>
        </w:tc>
      </w:tr>
      <w:tr w:rsidR="00250620" w:rsidRPr="00250620" w14:paraId="47D7DCFA" w14:textId="77777777" w:rsidTr="00DF158B">
        <w:trPr>
          <w:trHeight w:val="255"/>
        </w:trPr>
        <w:tc>
          <w:tcPr>
            <w:tcW w:w="2967" w:type="dxa"/>
            <w:tcBorders>
              <w:top w:val="nil"/>
              <w:left w:val="single" w:sz="8" w:space="0" w:color="auto"/>
              <w:bottom w:val="single" w:sz="4" w:space="0" w:color="auto"/>
              <w:right w:val="single" w:sz="4" w:space="0" w:color="auto"/>
            </w:tcBorders>
            <w:shd w:val="clear" w:color="000000" w:fill="C0C0C0"/>
            <w:hideMark/>
          </w:tcPr>
          <w:p w14:paraId="4D16C4B3"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Zutrittskontrolle</w:t>
            </w:r>
          </w:p>
        </w:tc>
        <w:tc>
          <w:tcPr>
            <w:tcW w:w="3020" w:type="dxa"/>
            <w:tcBorders>
              <w:top w:val="nil"/>
              <w:left w:val="nil"/>
              <w:bottom w:val="single" w:sz="4" w:space="0" w:color="auto"/>
              <w:right w:val="single" w:sz="4" w:space="0" w:color="auto"/>
            </w:tcBorders>
            <w:shd w:val="clear" w:color="000000" w:fill="C0C0C0"/>
            <w:hideMark/>
          </w:tcPr>
          <w:p w14:paraId="7D84E1E9"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2934" w:type="dxa"/>
            <w:tcBorders>
              <w:top w:val="nil"/>
              <w:left w:val="nil"/>
              <w:bottom w:val="single" w:sz="4" w:space="0" w:color="auto"/>
              <w:right w:val="single" w:sz="4" w:space="0" w:color="auto"/>
            </w:tcBorders>
            <w:shd w:val="clear" w:color="000000" w:fill="C0C0C0"/>
            <w:hideMark/>
          </w:tcPr>
          <w:p w14:paraId="6DDBB482"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allgemeines Schließsystem</w:t>
            </w:r>
          </w:p>
        </w:tc>
        <w:tc>
          <w:tcPr>
            <w:tcW w:w="3106" w:type="dxa"/>
            <w:tcBorders>
              <w:top w:val="nil"/>
              <w:left w:val="nil"/>
              <w:bottom w:val="single" w:sz="4" w:space="0" w:color="auto"/>
              <w:right w:val="single" w:sz="4" w:space="0" w:color="auto"/>
            </w:tcBorders>
            <w:shd w:val="clear" w:color="000000" w:fill="C0C0C0"/>
            <w:hideMark/>
          </w:tcPr>
          <w:p w14:paraId="20A8CBA6"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elektronisch kontrollierter Zugang</w:t>
            </w:r>
          </w:p>
        </w:tc>
        <w:tc>
          <w:tcPr>
            <w:tcW w:w="3020" w:type="dxa"/>
            <w:tcBorders>
              <w:top w:val="nil"/>
              <w:left w:val="nil"/>
              <w:bottom w:val="single" w:sz="4" w:space="0" w:color="auto"/>
              <w:right w:val="single" w:sz="8" w:space="0" w:color="auto"/>
            </w:tcBorders>
            <w:shd w:val="clear" w:color="000000" w:fill="C0C0C0"/>
            <w:hideMark/>
          </w:tcPr>
          <w:p w14:paraId="069972DB"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protokollierter Zugang</w:t>
            </w:r>
          </w:p>
        </w:tc>
      </w:tr>
      <w:tr w:rsidR="00250620" w:rsidRPr="00250620" w14:paraId="1F44CAE7" w14:textId="77777777" w:rsidTr="00DF158B">
        <w:trPr>
          <w:trHeight w:val="510"/>
        </w:trPr>
        <w:tc>
          <w:tcPr>
            <w:tcW w:w="2967" w:type="dxa"/>
            <w:tcBorders>
              <w:top w:val="nil"/>
              <w:left w:val="single" w:sz="8" w:space="0" w:color="auto"/>
              <w:bottom w:val="single" w:sz="4" w:space="0" w:color="auto"/>
              <w:right w:val="single" w:sz="4" w:space="0" w:color="auto"/>
            </w:tcBorders>
            <w:shd w:val="clear" w:color="000000" w:fill="FFFFFF"/>
            <w:hideMark/>
          </w:tcPr>
          <w:p w14:paraId="3F453D1C"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Telearbeit (wenn lokale gespeicherte Daten)</w:t>
            </w:r>
          </w:p>
        </w:tc>
        <w:tc>
          <w:tcPr>
            <w:tcW w:w="3020" w:type="dxa"/>
            <w:tcBorders>
              <w:top w:val="nil"/>
              <w:left w:val="nil"/>
              <w:bottom w:val="single" w:sz="4" w:space="0" w:color="auto"/>
              <w:right w:val="single" w:sz="4" w:space="0" w:color="auto"/>
            </w:tcBorders>
            <w:shd w:val="clear" w:color="000000" w:fill="FFFFFF"/>
            <w:hideMark/>
          </w:tcPr>
          <w:p w14:paraId="5E46304A"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2934" w:type="dxa"/>
            <w:tcBorders>
              <w:top w:val="nil"/>
              <w:left w:val="nil"/>
              <w:bottom w:val="single" w:sz="4" w:space="0" w:color="auto"/>
              <w:right w:val="single" w:sz="4" w:space="0" w:color="auto"/>
            </w:tcBorders>
            <w:shd w:val="clear" w:color="000000" w:fill="FFFFFF"/>
            <w:hideMark/>
          </w:tcPr>
          <w:p w14:paraId="45B76DE9"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Dienstgerät</w:t>
            </w:r>
          </w:p>
        </w:tc>
        <w:tc>
          <w:tcPr>
            <w:tcW w:w="3106" w:type="dxa"/>
            <w:tcBorders>
              <w:top w:val="nil"/>
              <w:left w:val="nil"/>
              <w:bottom w:val="single" w:sz="4" w:space="0" w:color="auto"/>
              <w:right w:val="single" w:sz="4" w:space="0" w:color="auto"/>
            </w:tcBorders>
            <w:shd w:val="clear" w:color="000000" w:fill="FFFFFF"/>
            <w:hideMark/>
          </w:tcPr>
          <w:p w14:paraId="2900541F"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verschlüsseltes Dienstgerät</w:t>
            </w:r>
          </w:p>
        </w:tc>
        <w:tc>
          <w:tcPr>
            <w:tcW w:w="3020" w:type="dxa"/>
            <w:tcBorders>
              <w:top w:val="nil"/>
              <w:left w:val="nil"/>
              <w:bottom w:val="single" w:sz="4" w:space="0" w:color="auto"/>
              <w:right w:val="single" w:sz="8" w:space="0" w:color="auto"/>
            </w:tcBorders>
            <w:shd w:val="clear" w:color="000000" w:fill="FFFFFF"/>
            <w:hideMark/>
          </w:tcPr>
          <w:p w14:paraId="0CA7DFE3"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kontrollierter Zugang, verschlüsseltes Dienstgerät</w:t>
            </w:r>
          </w:p>
        </w:tc>
      </w:tr>
      <w:tr w:rsidR="00250620" w:rsidRPr="00250620" w14:paraId="24E5FAAF" w14:textId="77777777" w:rsidTr="00DF158B">
        <w:trPr>
          <w:trHeight w:val="765"/>
        </w:trPr>
        <w:tc>
          <w:tcPr>
            <w:tcW w:w="2967" w:type="dxa"/>
            <w:tcBorders>
              <w:top w:val="nil"/>
              <w:left w:val="single" w:sz="8" w:space="0" w:color="auto"/>
              <w:bottom w:val="single" w:sz="4" w:space="0" w:color="auto"/>
              <w:right w:val="single" w:sz="4" w:space="0" w:color="auto"/>
            </w:tcBorders>
            <w:shd w:val="clear" w:color="000000" w:fill="C0C0C0"/>
            <w:hideMark/>
          </w:tcPr>
          <w:p w14:paraId="2D28C5AD"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Fernzugriff f. Supportmitarbeiter</w:t>
            </w:r>
          </w:p>
        </w:tc>
        <w:tc>
          <w:tcPr>
            <w:tcW w:w="3020" w:type="dxa"/>
            <w:tcBorders>
              <w:top w:val="nil"/>
              <w:left w:val="nil"/>
              <w:bottom w:val="single" w:sz="4" w:space="0" w:color="auto"/>
              <w:right w:val="single" w:sz="4" w:space="0" w:color="auto"/>
            </w:tcBorders>
            <w:shd w:val="clear" w:color="000000" w:fill="C0C0C0"/>
            <w:hideMark/>
          </w:tcPr>
          <w:p w14:paraId="10345BD0"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2934" w:type="dxa"/>
            <w:tcBorders>
              <w:top w:val="nil"/>
              <w:left w:val="nil"/>
              <w:bottom w:val="single" w:sz="4" w:space="0" w:color="auto"/>
              <w:right w:val="single" w:sz="4" w:space="0" w:color="auto"/>
            </w:tcBorders>
            <w:shd w:val="clear" w:color="000000" w:fill="C0C0C0"/>
            <w:hideMark/>
          </w:tcPr>
          <w:p w14:paraId="43B2E57F"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3106" w:type="dxa"/>
            <w:tcBorders>
              <w:top w:val="nil"/>
              <w:left w:val="nil"/>
              <w:bottom w:val="single" w:sz="4" w:space="0" w:color="auto"/>
              <w:right w:val="single" w:sz="4" w:space="0" w:color="auto"/>
            </w:tcBorders>
            <w:shd w:val="clear" w:color="000000" w:fill="C0C0C0"/>
            <w:hideMark/>
          </w:tcPr>
          <w:p w14:paraId="411B160C"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vertrauliche Anwendungen schließen, Erlaubnis durch den Benutzer</w:t>
            </w:r>
          </w:p>
        </w:tc>
        <w:tc>
          <w:tcPr>
            <w:tcW w:w="3020" w:type="dxa"/>
            <w:tcBorders>
              <w:top w:val="nil"/>
              <w:left w:val="nil"/>
              <w:bottom w:val="single" w:sz="4" w:space="0" w:color="auto"/>
              <w:right w:val="single" w:sz="8" w:space="0" w:color="auto"/>
            </w:tcBorders>
            <w:shd w:val="clear" w:color="000000" w:fill="C0C0C0"/>
            <w:hideMark/>
          </w:tcPr>
          <w:p w14:paraId="4729AD31" w14:textId="17FFC49E" w:rsidR="00250620" w:rsidRPr="00250620" w:rsidRDefault="00250620" w:rsidP="00855BED">
            <w:pPr>
              <w:spacing w:before="0" w:after="0" w:line="240" w:lineRule="auto"/>
              <w:jc w:val="left"/>
              <w:rPr>
                <w:rFonts w:eastAsia="Times New Roman" w:cs="Arial"/>
                <w:sz w:val="20"/>
              </w:rPr>
            </w:pPr>
            <w:r w:rsidRPr="00250620">
              <w:rPr>
                <w:rFonts w:eastAsia="Times New Roman" w:cs="Arial"/>
                <w:sz w:val="20"/>
              </w:rPr>
              <w:t xml:space="preserve">vertrauliche Anwendungen schließen, Erlaubnis </w:t>
            </w:r>
            <w:r w:rsidR="00855BED">
              <w:rPr>
                <w:rFonts w:eastAsia="Times New Roman" w:cs="Arial"/>
                <w:sz w:val="20"/>
              </w:rPr>
              <w:t>von</w:t>
            </w:r>
            <w:r w:rsidRPr="00250620">
              <w:rPr>
                <w:rFonts w:eastAsia="Times New Roman" w:cs="Arial"/>
                <w:sz w:val="20"/>
              </w:rPr>
              <w:t xml:space="preserve"> Benutzer</w:t>
            </w:r>
            <w:r w:rsidR="00855BED">
              <w:rPr>
                <w:rFonts w:eastAsia="Times New Roman" w:cs="Arial"/>
                <w:sz w:val="20"/>
              </w:rPr>
              <w:t>/in</w:t>
            </w:r>
            <w:r w:rsidRPr="00250620">
              <w:rPr>
                <w:rFonts w:eastAsia="Times New Roman" w:cs="Arial"/>
                <w:sz w:val="20"/>
              </w:rPr>
              <w:t>, kein Datentransfer</w:t>
            </w:r>
          </w:p>
        </w:tc>
      </w:tr>
      <w:tr w:rsidR="00250620" w:rsidRPr="00250620" w14:paraId="7DE5311A" w14:textId="77777777" w:rsidTr="00DF158B">
        <w:trPr>
          <w:trHeight w:val="510"/>
        </w:trPr>
        <w:tc>
          <w:tcPr>
            <w:tcW w:w="2967" w:type="dxa"/>
            <w:tcBorders>
              <w:top w:val="nil"/>
              <w:left w:val="single" w:sz="8" w:space="0" w:color="auto"/>
              <w:bottom w:val="single" w:sz="4" w:space="0" w:color="auto"/>
              <w:right w:val="single" w:sz="4" w:space="0" w:color="auto"/>
            </w:tcBorders>
            <w:shd w:val="clear" w:color="auto" w:fill="auto"/>
            <w:hideMark/>
          </w:tcPr>
          <w:p w14:paraId="25CEC2CC"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Softwareinstallation</w:t>
            </w:r>
          </w:p>
        </w:tc>
        <w:tc>
          <w:tcPr>
            <w:tcW w:w="3020" w:type="dxa"/>
            <w:tcBorders>
              <w:top w:val="nil"/>
              <w:left w:val="nil"/>
              <w:bottom w:val="single" w:sz="4" w:space="0" w:color="auto"/>
              <w:right w:val="single" w:sz="4" w:space="0" w:color="auto"/>
            </w:tcBorders>
            <w:shd w:val="clear" w:color="auto" w:fill="auto"/>
            <w:hideMark/>
          </w:tcPr>
          <w:p w14:paraId="0813E0EF"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2934" w:type="dxa"/>
            <w:tcBorders>
              <w:top w:val="nil"/>
              <w:left w:val="nil"/>
              <w:bottom w:val="single" w:sz="4" w:space="0" w:color="auto"/>
              <w:right w:val="single" w:sz="4" w:space="0" w:color="auto"/>
            </w:tcBorders>
            <w:shd w:val="clear" w:color="auto" w:fill="auto"/>
            <w:hideMark/>
          </w:tcPr>
          <w:p w14:paraId="7DA8D59C"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3106" w:type="dxa"/>
            <w:tcBorders>
              <w:top w:val="nil"/>
              <w:left w:val="nil"/>
              <w:bottom w:val="single" w:sz="4" w:space="0" w:color="auto"/>
              <w:right w:val="single" w:sz="4" w:space="0" w:color="auto"/>
            </w:tcBorders>
            <w:shd w:val="clear" w:color="auto" w:fill="auto"/>
            <w:hideMark/>
          </w:tcPr>
          <w:p w14:paraId="5117C8FE"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Softwareprodukte aus vertrauens-würdiger Quelle</w:t>
            </w:r>
          </w:p>
        </w:tc>
        <w:tc>
          <w:tcPr>
            <w:tcW w:w="3020" w:type="dxa"/>
            <w:tcBorders>
              <w:top w:val="nil"/>
              <w:left w:val="nil"/>
              <w:bottom w:val="single" w:sz="4" w:space="0" w:color="auto"/>
              <w:right w:val="single" w:sz="8" w:space="0" w:color="auto"/>
            </w:tcBorders>
            <w:shd w:val="clear" w:color="auto" w:fill="auto"/>
            <w:hideMark/>
          </w:tcPr>
          <w:p w14:paraId="188693EA"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freigegebene Softwareprodukte</w:t>
            </w:r>
          </w:p>
        </w:tc>
      </w:tr>
      <w:tr w:rsidR="00250620" w:rsidRPr="00250620" w14:paraId="27AD0A2E" w14:textId="77777777" w:rsidTr="00DF158B">
        <w:trPr>
          <w:trHeight w:val="525"/>
        </w:trPr>
        <w:tc>
          <w:tcPr>
            <w:tcW w:w="2967" w:type="dxa"/>
            <w:tcBorders>
              <w:top w:val="nil"/>
              <w:left w:val="single" w:sz="8" w:space="0" w:color="auto"/>
              <w:bottom w:val="single" w:sz="8" w:space="0" w:color="auto"/>
              <w:right w:val="single" w:sz="4" w:space="0" w:color="auto"/>
            </w:tcBorders>
            <w:shd w:val="clear" w:color="000000" w:fill="C0C0C0"/>
            <w:noWrap/>
            <w:hideMark/>
          </w:tcPr>
          <w:p w14:paraId="5C999C05"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Entsorgung von Datenträgern</w:t>
            </w:r>
          </w:p>
        </w:tc>
        <w:tc>
          <w:tcPr>
            <w:tcW w:w="3020" w:type="dxa"/>
            <w:tcBorders>
              <w:top w:val="nil"/>
              <w:left w:val="nil"/>
              <w:bottom w:val="single" w:sz="8" w:space="0" w:color="auto"/>
              <w:right w:val="single" w:sz="4" w:space="0" w:color="auto"/>
            </w:tcBorders>
            <w:shd w:val="clear" w:color="000000" w:fill="C0C0C0"/>
            <w:hideMark/>
          </w:tcPr>
          <w:p w14:paraId="0C03431D"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keine Einschränkung</w:t>
            </w:r>
          </w:p>
        </w:tc>
        <w:tc>
          <w:tcPr>
            <w:tcW w:w="2934" w:type="dxa"/>
            <w:tcBorders>
              <w:top w:val="nil"/>
              <w:left w:val="nil"/>
              <w:bottom w:val="single" w:sz="8" w:space="0" w:color="auto"/>
              <w:right w:val="single" w:sz="4" w:space="0" w:color="auto"/>
            </w:tcBorders>
            <w:shd w:val="clear" w:color="000000" w:fill="C0C0C0"/>
            <w:hideMark/>
          </w:tcPr>
          <w:p w14:paraId="74325419"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Sammelbehälter</w:t>
            </w:r>
          </w:p>
        </w:tc>
        <w:tc>
          <w:tcPr>
            <w:tcW w:w="3106" w:type="dxa"/>
            <w:tcBorders>
              <w:top w:val="nil"/>
              <w:left w:val="nil"/>
              <w:bottom w:val="single" w:sz="8" w:space="0" w:color="auto"/>
              <w:right w:val="single" w:sz="4" w:space="0" w:color="auto"/>
            </w:tcBorders>
            <w:shd w:val="clear" w:color="000000" w:fill="C0C0C0"/>
            <w:hideMark/>
          </w:tcPr>
          <w:p w14:paraId="49D1357F"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Sicheres Löschen</w:t>
            </w:r>
            <w:r w:rsidRPr="00250620">
              <w:rPr>
                <w:rFonts w:eastAsia="Times New Roman" w:cs="Arial"/>
                <w:sz w:val="20"/>
              </w:rPr>
              <w:br/>
              <w:t>Sammelbehälter</w:t>
            </w:r>
          </w:p>
        </w:tc>
        <w:tc>
          <w:tcPr>
            <w:tcW w:w="3020" w:type="dxa"/>
            <w:tcBorders>
              <w:top w:val="nil"/>
              <w:left w:val="nil"/>
              <w:bottom w:val="single" w:sz="8" w:space="0" w:color="auto"/>
              <w:right w:val="single" w:sz="8" w:space="0" w:color="auto"/>
            </w:tcBorders>
            <w:shd w:val="clear" w:color="000000" w:fill="C0C0C0"/>
            <w:hideMark/>
          </w:tcPr>
          <w:p w14:paraId="79FE310F" w14:textId="77777777" w:rsidR="00250620" w:rsidRPr="00250620" w:rsidRDefault="00250620" w:rsidP="00250620">
            <w:pPr>
              <w:spacing w:before="0" w:after="0" w:line="240" w:lineRule="auto"/>
              <w:jc w:val="left"/>
              <w:rPr>
                <w:rFonts w:eastAsia="Times New Roman" w:cs="Arial"/>
                <w:sz w:val="20"/>
              </w:rPr>
            </w:pPr>
            <w:r w:rsidRPr="00250620">
              <w:rPr>
                <w:rFonts w:eastAsia="Times New Roman" w:cs="Arial"/>
                <w:sz w:val="20"/>
              </w:rPr>
              <w:t>Intern vernichten</w:t>
            </w:r>
            <w:r w:rsidRPr="00250620">
              <w:rPr>
                <w:rFonts w:eastAsia="Times New Roman" w:cs="Arial"/>
                <w:sz w:val="20"/>
              </w:rPr>
              <w:br/>
              <w:t>Sammelbehälter</w:t>
            </w:r>
          </w:p>
        </w:tc>
      </w:tr>
    </w:tbl>
    <w:p w14:paraId="7F83CCC6" w14:textId="1B5E32D5" w:rsidR="005B1CDA" w:rsidRPr="007C320F" w:rsidRDefault="009B179D" w:rsidP="009B179D">
      <w:pPr>
        <w:pStyle w:val="berschrift2"/>
        <w:numPr>
          <w:ilvl w:val="0"/>
          <w:numId w:val="0"/>
        </w:numPr>
        <w:ind w:left="576"/>
        <w:jc w:val="center"/>
        <w:rPr>
          <w:b w:val="0"/>
          <w:sz w:val="18"/>
          <w:szCs w:val="18"/>
        </w:rPr>
        <w:sectPr w:rsidR="005B1CDA" w:rsidRPr="007C320F" w:rsidSect="005B1CDA">
          <w:pgSz w:w="16838" w:h="11906" w:orient="landscape"/>
          <w:pgMar w:top="1843" w:right="1656" w:bottom="1276" w:left="1134" w:header="708" w:footer="708" w:gutter="0"/>
          <w:cols w:space="708"/>
          <w:titlePg/>
          <w:docGrid w:linePitch="360"/>
        </w:sectPr>
      </w:pPr>
      <w:bookmarkStart w:id="2" w:name="_Ref504742834"/>
      <w:r w:rsidRPr="007C320F">
        <w:rPr>
          <w:b w:val="0"/>
          <w:sz w:val="18"/>
          <w:szCs w:val="18"/>
        </w:rPr>
        <w:t xml:space="preserve">Tabelle </w:t>
      </w:r>
      <w:r w:rsidRPr="007C320F">
        <w:rPr>
          <w:b w:val="0"/>
          <w:sz w:val="18"/>
          <w:szCs w:val="18"/>
        </w:rPr>
        <w:fldChar w:fldCharType="begin"/>
      </w:r>
      <w:r w:rsidRPr="007C320F">
        <w:rPr>
          <w:b w:val="0"/>
          <w:sz w:val="18"/>
          <w:szCs w:val="18"/>
        </w:rPr>
        <w:instrText xml:space="preserve"> SEQ Tabelle \* ARABIC </w:instrText>
      </w:r>
      <w:r w:rsidRPr="007C320F">
        <w:rPr>
          <w:b w:val="0"/>
          <w:sz w:val="18"/>
          <w:szCs w:val="18"/>
        </w:rPr>
        <w:fldChar w:fldCharType="separate"/>
      </w:r>
      <w:r w:rsidR="007C320F" w:rsidRPr="007C320F">
        <w:rPr>
          <w:b w:val="0"/>
          <w:noProof/>
          <w:sz w:val="18"/>
          <w:szCs w:val="18"/>
        </w:rPr>
        <w:t>1</w:t>
      </w:r>
      <w:r w:rsidRPr="007C320F">
        <w:rPr>
          <w:b w:val="0"/>
          <w:sz w:val="18"/>
          <w:szCs w:val="18"/>
        </w:rPr>
        <w:fldChar w:fldCharType="end"/>
      </w:r>
      <w:r w:rsidRPr="007C320F">
        <w:rPr>
          <w:b w:val="0"/>
          <w:sz w:val="18"/>
          <w:szCs w:val="18"/>
        </w:rPr>
        <w:t xml:space="preserve">: Maßnahmen </w:t>
      </w:r>
      <w:r w:rsidR="007C320F" w:rsidRPr="007C320F">
        <w:rPr>
          <w:b w:val="0"/>
          <w:sz w:val="18"/>
          <w:szCs w:val="18"/>
        </w:rPr>
        <w:t>zum Schutz der Vertraulichkeit</w:t>
      </w:r>
      <w:bookmarkEnd w:id="2"/>
    </w:p>
    <w:p w14:paraId="5C48A7A3" w14:textId="77777777" w:rsidR="00887940" w:rsidRDefault="00887940" w:rsidP="00887940">
      <w:pPr>
        <w:pStyle w:val="berschrift2"/>
        <w:rPr>
          <w:lang w:val="de-AT" w:eastAsia="de-AT"/>
        </w:rPr>
      </w:pPr>
      <w:r w:rsidRPr="00887940">
        <w:lastRenderedPageBreak/>
        <w:t>Zugang</w:t>
      </w:r>
      <w:r>
        <w:rPr>
          <w:lang w:val="de-AT" w:eastAsia="de-AT"/>
        </w:rPr>
        <w:t xml:space="preserve"> zu Informationen</w:t>
      </w:r>
    </w:p>
    <w:p w14:paraId="6A53F5F3" w14:textId="77777777" w:rsidR="00106E32" w:rsidRDefault="00106E32" w:rsidP="008B3B4B">
      <w:pPr>
        <w:pStyle w:val="berschrift3"/>
        <w:rPr>
          <w:lang w:val="de-AT" w:eastAsia="de-AT"/>
        </w:rPr>
      </w:pPr>
      <w:r>
        <w:rPr>
          <w:lang w:val="de-AT" w:eastAsia="de-AT"/>
        </w:rPr>
        <w:t>Interne Informationen</w:t>
      </w:r>
    </w:p>
    <w:p w14:paraId="320F4E09" w14:textId="4C3091F5" w:rsidR="00106E32" w:rsidRDefault="00106E32" w:rsidP="00887940">
      <w:pPr>
        <w:rPr>
          <w:lang w:val="de-AT" w:eastAsia="de-AT"/>
        </w:rPr>
      </w:pPr>
      <w:r>
        <w:rPr>
          <w:lang w:val="de-AT" w:eastAsia="de-AT"/>
        </w:rPr>
        <w:t xml:space="preserve">Interne Informationen sind grundsätzlich allen </w:t>
      </w:r>
      <w:proofErr w:type="spellStart"/>
      <w:r w:rsidRPr="00855BED">
        <w:rPr>
          <w:highlight w:val="yellow"/>
          <w:lang w:val="de-AT" w:eastAsia="de-AT"/>
        </w:rPr>
        <w:t>Hochschul</w:t>
      </w:r>
      <w:proofErr w:type="spellEnd"/>
      <w:r w:rsidR="00855BED" w:rsidRPr="00855BED">
        <w:rPr>
          <w:highlight w:val="yellow"/>
        </w:rPr>
        <w:t>-/</w:t>
      </w:r>
      <w:proofErr w:type="spellStart"/>
      <w:r w:rsidR="00855BED" w:rsidRPr="00855BED">
        <w:rPr>
          <w:highlight w:val="yellow"/>
        </w:rPr>
        <w:t>Universitäts</w:t>
      </w:r>
      <w:proofErr w:type="spellEnd"/>
      <w:r>
        <w:rPr>
          <w:lang w:val="de-AT" w:eastAsia="de-AT"/>
        </w:rPr>
        <w:t>angehörigen im jeweils notwendigen Umfang zugänglich.</w:t>
      </w:r>
    </w:p>
    <w:p w14:paraId="1031722F" w14:textId="1FD92687" w:rsidR="00106E32" w:rsidRDefault="00855BED" w:rsidP="008B3B4B">
      <w:pPr>
        <w:pStyle w:val="berschrift3"/>
        <w:rPr>
          <w:lang w:val="de-AT" w:eastAsia="de-AT"/>
        </w:rPr>
      </w:pPr>
      <w:r w:rsidRPr="00855BED">
        <w:rPr>
          <w:highlight w:val="yellow"/>
          <w:lang w:val="de-AT" w:eastAsia="de-AT"/>
        </w:rPr>
        <w:t>&lt;Kürzel&gt;</w:t>
      </w:r>
      <w:r>
        <w:rPr>
          <w:lang w:val="de-AT" w:eastAsia="de-AT"/>
        </w:rPr>
        <w:t xml:space="preserve"> </w:t>
      </w:r>
      <w:r w:rsidR="00106E32">
        <w:rPr>
          <w:lang w:val="de-AT" w:eastAsia="de-AT"/>
        </w:rPr>
        <w:t>Vertrauliche Informationen</w:t>
      </w:r>
    </w:p>
    <w:p w14:paraId="53F6306B" w14:textId="5BF9C6A9" w:rsidR="00106E32" w:rsidRDefault="00106E32" w:rsidP="00887940">
      <w:pPr>
        <w:rPr>
          <w:lang w:val="de-AT" w:eastAsia="de-AT"/>
        </w:rPr>
      </w:pPr>
      <w:r>
        <w:rPr>
          <w:lang w:val="de-AT" w:eastAsia="de-AT"/>
        </w:rPr>
        <w:t xml:space="preserve">Informationen der Vertraulichkeitsklasse V3 sind grundsätzlich nur solchen </w:t>
      </w:r>
      <w:proofErr w:type="spellStart"/>
      <w:r w:rsidRPr="00855BED">
        <w:rPr>
          <w:highlight w:val="yellow"/>
          <w:lang w:val="de-AT" w:eastAsia="de-AT"/>
        </w:rPr>
        <w:t>Hochschul</w:t>
      </w:r>
      <w:proofErr w:type="spellEnd"/>
      <w:r w:rsidR="00855BED" w:rsidRPr="00855BED">
        <w:rPr>
          <w:highlight w:val="yellow"/>
        </w:rPr>
        <w:t>-/</w:t>
      </w:r>
      <w:proofErr w:type="spellStart"/>
      <w:r w:rsidR="00855BED" w:rsidRPr="00855BED">
        <w:rPr>
          <w:highlight w:val="yellow"/>
        </w:rPr>
        <w:t>Universitäts</w:t>
      </w:r>
      <w:proofErr w:type="spellEnd"/>
      <w:r>
        <w:rPr>
          <w:lang w:val="de-AT" w:eastAsia="de-AT"/>
        </w:rPr>
        <w:t>angehörigen zugänglich, deren Kenntnis regelmäßig zur Bearbeitung der betreffenden Information und des damit zusammenhängenden Vorgangs zwingend erforderlich ist (</w:t>
      </w:r>
      <w:r w:rsidR="006A1202">
        <w:rPr>
          <w:lang w:val="de-AT" w:eastAsia="de-AT"/>
        </w:rPr>
        <w:t>„Ke</w:t>
      </w:r>
      <w:r w:rsidR="00302FBB">
        <w:rPr>
          <w:lang w:val="de-AT" w:eastAsia="de-AT"/>
        </w:rPr>
        <w:t>nntnis</w:t>
      </w:r>
      <w:r w:rsidR="006A1202">
        <w:rPr>
          <w:lang w:val="de-AT" w:eastAsia="de-AT"/>
        </w:rPr>
        <w:t xml:space="preserve"> </w:t>
      </w:r>
      <w:r w:rsidR="00302FBB">
        <w:rPr>
          <w:lang w:val="de-AT" w:eastAsia="de-AT"/>
        </w:rPr>
        <w:t>nur,</w:t>
      </w:r>
      <w:r w:rsidR="006A1202">
        <w:rPr>
          <w:lang w:val="de-AT" w:eastAsia="de-AT"/>
        </w:rPr>
        <w:t xml:space="preserve"> wenn erforderlich“</w:t>
      </w:r>
      <w:r>
        <w:rPr>
          <w:lang w:val="de-AT" w:eastAsia="de-AT"/>
        </w:rPr>
        <w:t>-Prinzip).</w:t>
      </w:r>
    </w:p>
    <w:p w14:paraId="26AC4D51" w14:textId="0446580A" w:rsidR="00106E32" w:rsidRDefault="00250620" w:rsidP="009F4AAF">
      <w:pPr>
        <w:pStyle w:val="berschrift3"/>
        <w:rPr>
          <w:lang w:val="de-AT" w:eastAsia="de-AT"/>
        </w:rPr>
      </w:pPr>
      <w:r>
        <w:rPr>
          <w:lang w:val="de-AT" w:eastAsia="de-AT"/>
        </w:rPr>
        <w:t>S</w:t>
      </w:r>
      <w:r w:rsidR="00106E32">
        <w:rPr>
          <w:lang w:val="de-AT" w:eastAsia="de-AT"/>
        </w:rPr>
        <w:t>treng vertrauliche Informationen</w:t>
      </w:r>
    </w:p>
    <w:p w14:paraId="3B1EEB1A" w14:textId="5E5C0288" w:rsidR="00D22560" w:rsidRDefault="00106E32" w:rsidP="00D22560">
      <w:pPr>
        <w:rPr>
          <w:lang w:val="de-AT" w:eastAsia="de-AT"/>
        </w:rPr>
      </w:pPr>
      <w:r>
        <w:rPr>
          <w:lang w:val="de-AT" w:eastAsia="de-AT"/>
        </w:rPr>
        <w:t>Solche Informationen sin</w:t>
      </w:r>
      <w:r w:rsidR="00855BED">
        <w:rPr>
          <w:lang w:val="de-AT" w:eastAsia="de-AT"/>
        </w:rPr>
        <w:t>d ausschließlich einem durch den/die</w:t>
      </w:r>
      <w:r>
        <w:rPr>
          <w:lang w:val="de-AT" w:eastAsia="de-AT"/>
        </w:rPr>
        <w:t xml:space="preserve"> Informationseigentümer</w:t>
      </w:r>
      <w:r w:rsidR="00855BED">
        <w:rPr>
          <w:lang w:val="de-AT" w:eastAsia="de-AT"/>
        </w:rPr>
        <w:t>/-in</w:t>
      </w:r>
      <w:r>
        <w:rPr>
          <w:lang w:val="de-AT" w:eastAsia="de-AT"/>
        </w:rPr>
        <w:t xml:space="preserve"> vorab definierten und dokumentierten Personenkreis zugänglich.</w:t>
      </w:r>
      <w:r w:rsidDel="00106E32">
        <w:rPr>
          <w:lang w:val="de-AT" w:eastAsia="de-AT"/>
        </w:rPr>
        <w:t xml:space="preserve"> </w:t>
      </w:r>
    </w:p>
    <w:p w14:paraId="2C2E13A5" w14:textId="26EA5DD1" w:rsidR="00887940" w:rsidRPr="00D22560" w:rsidRDefault="00887940" w:rsidP="009F4AAF">
      <w:pPr>
        <w:pStyle w:val="berschrift2"/>
        <w:rPr>
          <w:lang w:val="de-AT" w:eastAsia="de-AT"/>
        </w:rPr>
      </w:pPr>
      <w:r w:rsidRPr="00D22560">
        <w:t>Zugriffschutz</w:t>
      </w:r>
      <w:r w:rsidRPr="00D22560">
        <w:rPr>
          <w:lang w:val="de-AT" w:eastAsia="de-AT"/>
        </w:rPr>
        <w:t xml:space="preserve"> in IT-Applikationen</w:t>
      </w:r>
    </w:p>
    <w:p w14:paraId="7EB47A8D" w14:textId="1D8FA25D" w:rsidR="00887940" w:rsidRPr="000C1ED3" w:rsidRDefault="00887940" w:rsidP="00887940">
      <w:pPr>
        <w:rPr>
          <w:lang w:val="de-AT" w:eastAsia="de-AT"/>
        </w:rPr>
      </w:pPr>
      <w:r w:rsidRPr="000C1ED3">
        <w:rPr>
          <w:lang w:val="de-AT" w:eastAsia="de-AT"/>
        </w:rPr>
        <w:t xml:space="preserve">Um einen Schutz vor unberechtigtem Zugriff </w:t>
      </w:r>
      <w:r>
        <w:rPr>
          <w:lang w:val="de-AT" w:eastAsia="de-AT"/>
        </w:rPr>
        <w:t>in IT-</w:t>
      </w:r>
      <w:r w:rsidRPr="00B13495">
        <w:rPr>
          <w:lang w:val="de-AT" w:eastAsia="de-AT"/>
        </w:rPr>
        <w:t>Applikationen</w:t>
      </w:r>
      <w:r>
        <w:rPr>
          <w:lang w:val="de-AT" w:eastAsia="de-AT"/>
        </w:rPr>
        <w:t xml:space="preserve"> (</w:t>
      </w:r>
      <w:r w:rsidRPr="000C1ED3">
        <w:rPr>
          <w:lang w:val="de-AT" w:eastAsia="de-AT"/>
        </w:rPr>
        <w:t>wie Lesen, Modifizieren, Erstellen und Löschen von</w:t>
      </w:r>
      <w:r>
        <w:rPr>
          <w:lang w:val="de-AT" w:eastAsia="de-AT"/>
        </w:rPr>
        <w:t xml:space="preserve"> Informationen) zu gewährleisten</w:t>
      </w:r>
      <w:r w:rsidRPr="000C1ED3">
        <w:rPr>
          <w:lang w:val="de-AT" w:eastAsia="de-AT"/>
        </w:rPr>
        <w:t xml:space="preserve"> s</w:t>
      </w:r>
      <w:r>
        <w:rPr>
          <w:lang w:val="de-AT" w:eastAsia="de-AT"/>
        </w:rPr>
        <w:t>ind</w:t>
      </w:r>
      <w:r w:rsidRPr="000C1ED3">
        <w:rPr>
          <w:lang w:val="de-AT" w:eastAsia="de-AT"/>
        </w:rPr>
        <w:t xml:space="preserve"> durch den</w:t>
      </w:r>
      <w:r w:rsidR="00855BED">
        <w:rPr>
          <w:lang w:val="de-AT" w:eastAsia="de-AT"/>
        </w:rPr>
        <w:t>/die</w:t>
      </w:r>
      <w:r w:rsidRPr="000C1ED3">
        <w:rPr>
          <w:lang w:val="de-AT" w:eastAsia="de-AT"/>
        </w:rPr>
        <w:t xml:space="preserve"> Informations</w:t>
      </w:r>
      <w:r w:rsidR="00855BED">
        <w:rPr>
          <w:lang w:val="de-AT" w:eastAsia="de-AT"/>
        </w:rPr>
        <w:softHyphen/>
      </w:r>
      <w:r w:rsidRPr="000C1ED3">
        <w:rPr>
          <w:lang w:val="de-AT" w:eastAsia="de-AT"/>
        </w:rPr>
        <w:t>eigentümer</w:t>
      </w:r>
      <w:r w:rsidR="00855BED">
        <w:rPr>
          <w:lang w:val="de-AT" w:eastAsia="de-AT"/>
        </w:rPr>
        <w:t>/-in</w:t>
      </w:r>
      <w:r w:rsidRPr="000C1ED3">
        <w:rPr>
          <w:lang w:val="de-AT" w:eastAsia="de-AT"/>
        </w:rPr>
        <w:t xml:space="preserve"> </w:t>
      </w:r>
      <w:r>
        <w:rPr>
          <w:lang w:val="de-AT" w:eastAsia="de-AT"/>
        </w:rPr>
        <w:t xml:space="preserve">Berechtigungsgruppen zu definieren und </w:t>
      </w:r>
      <w:r w:rsidRPr="000C1ED3">
        <w:rPr>
          <w:lang w:val="de-AT" w:eastAsia="de-AT"/>
        </w:rPr>
        <w:t>Genehmigung</w:t>
      </w:r>
      <w:r>
        <w:rPr>
          <w:lang w:val="de-AT" w:eastAsia="de-AT"/>
        </w:rPr>
        <w:t>en für</w:t>
      </w:r>
      <w:r w:rsidRPr="000C1ED3">
        <w:rPr>
          <w:lang w:val="de-AT" w:eastAsia="de-AT"/>
        </w:rPr>
        <w:t xml:space="preserve"> </w:t>
      </w:r>
      <w:r w:rsidR="00855BED">
        <w:rPr>
          <w:lang w:val="de-AT" w:eastAsia="de-AT"/>
        </w:rPr>
        <w:t>Personen</w:t>
      </w:r>
      <w:r w:rsidRPr="000C1ED3">
        <w:rPr>
          <w:lang w:val="de-AT" w:eastAsia="de-AT"/>
        </w:rPr>
        <w:t xml:space="preserve"> zu erteilen</w:t>
      </w:r>
      <w:r>
        <w:rPr>
          <w:lang w:val="de-AT" w:eastAsia="de-AT"/>
        </w:rPr>
        <w:t>.</w:t>
      </w:r>
    </w:p>
    <w:p w14:paraId="6CCE7CB7" w14:textId="77777777" w:rsidR="00887940" w:rsidRPr="00D22560" w:rsidRDefault="00887940" w:rsidP="009F4AAF">
      <w:pPr>
        <w:pStyle w:val="berschrift2"/>
        <w:rPr>
          <w:lang w:val="de-AT" w:eastAsia="de-AT"/>
        </w:rPr>
      </w:pPr>
      <w:r w:rsidRPr="00773DA2">
        <w:t>Protokollierung</w:t>
      </w:r>
      <w:r w:rsidRPr="00D22560">
        <w:rPr>
          <w:lang w:val="de-AT" w:eastAsia="de-AT"/>
        </w:rPr>
        <w:t xml:space="preserve"> </w:t>
      </w:r>
      <w:r w:rsidRPr="00773DA2">
        <w:t>von</w:t>
      </w:r>
      <w:r w:rsidRPr="00D22560">
        <w:rPr>
          <w:lang w:val="de-AT" w:eastAsia="de-AT"/>
        </w:rPr>
        <w:t xml:space="preserve"> Zugriffen auf IT-Applikationen</w:t>
      </w:r>
    </w:p>
    <w:p w14:paraId="48935E4F" w14:textId="77777777" w:rsidR="00887940" w:rsidRDefault="00887940" w:rsidP="00887940">
      <w:pPr>
        <w:rPr>
          <w:lang w:val="de-AT" w:eastAsia="de-AT"/>
        </w:rPr>
      </w:pPr>
      <w:r w:rsidRPr="000C1ED3">
        <w:rPr>
          <w:lang w:val="de-AT" w:eastAsia="de-AT"/>
        </w:rPr>
        <w:t>Die Protokollierung</w:t>
      </w:r>
      <w:r w:rsidRPr="00AF2DB8">
        <w:rPr>
          <w:lang w:val="de-AT" w:eastAsia="de-AT"/>
        </w:rPr>
        <w:t xml:space="preserve"> </w:t>
      </w:r>
      <w:r w:rsidRPr="000C1ED3">
        <w:rPr>
          <w:lang w:val="de-AT" w:eastAsia="de-AT"/>
        </w:rPr>
        <w:t>dient der Nachvollziehbarkeit des Zugriffs auf Information</w:t>
      </w:r>
      <w:r w:rsidR="00312148">
        <w:rPr>
          <w:lang w:val="de-AT" w:eastAsia="de-AT"/>
        </w:rPr>
        <w:t>en</w:t>
      </w:r>
      <w:r w:rsidRPr="000C1ED3">
        <w:rPr>
          <w:lang w:val="de-AT" w:eastAsia="de-AT"/>
        </w:rPr>
        <w:t xml:space="preserve"> und der </w:t>
      </w:r>
      <w:r w:rsidR="00312148">
        <w:rPr>
          <w:lang w:val="de-AT" w:eastAsia="de-AT"/>
        </w:rPr>
        <w:t>Manipulation innerhalb von IT-Applikationen</w:t>
      </w:r>
      <w:r w:rsidRPr="00D55AE6">
        <w:rPr>
          <w:lang w:val="de-AT" w:eastAsia="de-AT"/>
        </w:rPr>
        <w:t>.</w:t>
      </w:r>
    </w:p>
    <w:p w14:paraId="5895D0D8" w14:textId="58145765" w:rsidR="00887940" w:rsidRDefault="00887940" w:rsidP="00887940">
      <w:pPr>
        <w:rPr>
          <w:lang w:val="de-AT" w:eastAsia="de-AT"/>
        </w:rPr>
      </w:pPr>
      <w:r w:rsidRPr="00C366FA">
        <w:rPr>
          <w:lang w:val="de-AT" w:eastAsia="de-AT"/>
        </w:rPr>
        <w:t>Ob und inwieweit eine Protokollierung des Zugriffs und der Verwendung von schützens</w:t>
      </w:r>
      <w:r w:rsidR="002416A0">
        <w:rPr>
          <w:lang w:val="de-AT" w:eastAsia="de-AT"/>
        </w:rPr>
        <w:softHyphen/>
      </w:r>
      <w:r w:rsidRPr="00C366FA">
        <w:rPr>
          <w:lang w:val="de-AT" w:eastAsia="de-AT"/>
        </w:rPr>
        <w:t xml:space="preserve">werten </w:t>
      </w:r>
      <w:r w:rsidR="00312148">
        <w:rPr>
          <w:lang w:val="de-AT" w:eastAsia="de-AT"/>
        </w:rPr>
        <w:t>Informationen</w:t>
      </w:r>
      <w:r w:rsidRPr="00C366FA">
        <w:rPr>
          <w:lang w:val="de-AT" w:eastAsia="de-AT"/>
        </w:rPr>
        <w:t xml:space="preserve"> notwendig ist, </w:t>
      </w:r>
      <w:r>
        <w:rPr>
          <w:lang w:val="de-AT" w:eastAsia="de-AT"/>
        </w:rPr>
        <w:t xml:space="preserve">legt </w:t>
      </w:r>
      <w:r w:rsidRPr="00C366FA">
        <w:rPr>
          <w:lang w:val="de-AT" w:eastAsia="de-AT"/>
        </w:rPr>
        <w:t>der</w:t>
      </w:r>
      <w:r w:rsidR="002416A0">
        <w:rPr>
          <w:lang w:val="de-AT" w:eastAsia="de-AT"/>
        </w:rPr>
        <w:t>/die</w:t>
      </w:r>
      <w:r w:rsidRPr="00C366FA">
        <w:rPr>
          <w:lang w:val="de-AT" w:eastAsia="de-AT"/>
        </w:rPr>
        <w:t xml:space="preserve"> Informationseigentümer</w:t>
      </w:r>
      <w:r w:rsidR="002416A0">
        <w:rPr>
          <w:lang w:val="de-AT" w:eastAsia="de-AT"/>
        </w:rPr>
        <w:t>/-in</w:t>
      </w:r>
      <w:r w:rsidRPr="000C1ED3">
        <w:rPr>
          <w:lang w:val="de-AT" w:eastAsia="de-AT"/>
        </w:rPr>
        <w:t xml:space="preserve"> </w:t>
      </w:r>
      <w:r>
        <w:rPr>
          <w:lang w:val="de-AT" w:eastAsia="de-AT"/>
        </w:rPr>
        <w:t>bei der Erstellung des Verfahrensverzeichnisses nach Bayerischen Datenschutzgesetz fest.</w:t>
      </w:r>
      <w:r w:rsidRPr="00AF2DB8">
        <w:rPr>
          <w:lang w:val="de-AT" w:eastAsia="de-AT"/>
        </w:rPr>
        <w:t xml:space="preserve"> </w:t>
      </w:r>
      <w:r>
        <w:rPr>
          <w:lang w:val="de-AT" w:eastAsia="de-AT"/>
        </w:rPr>
        <w:t>Eingehende Regelungen zur Protokollierung sind Bestandteil einer gesonderten Richtlinie.</w:t>
      </w:r>
    </w:p>
    <w:p w14:paraId="0679C7A3" w14:textId="34362D13" w:rsidR="00887940" w:rsidRDefault="00887940" w:rsidP="00773DA2">
      <w:pPr>
        <w:pStyle w:val="berschrift2"/>
        <w:rPr>
          <w:lang w:val="de-AT" w:eastAsia="de-AT"/>
        </w:rPr>
      </w:pPr>
      <w:bookmarkStart w:id="3" w:name="_Toc68315415"/>
      <w:bookmarkStart w:id="4" w:name="_Toc88223466"/>
      <w:bookmarkStart w:id="5" w:name="_Toc98568032"/>
      <w:bookmarkStart w:id="6" w:name="_Toc100569915"/>
      <w:bookmarkStart w:id="7" w:name="_Toc113676858"/>
      <w:bookmarkStart w:id="8" w:name="_Toc118168808"/>
      <w:r w:rsidRPr="00773DA2">
        <w:t>Verschlüsselung</w:t>
      </w:r>
      <w:bookmarkEnd w:id="3"/>
      <w:bookmarkEnd w:id="4"/>
      <w:bookmarkEnd w:id="5"/>
      <w:bookmarkEnd w:id="6"/>
      <w:bookmarkEnd w:id="7"/>
      <w:bookmarkEnd w:id="8"/>
    </w:p>
    <w:p w14:paraId="08EC718A" w14:textId="48AA68AC" w:rsidR="00887940" w:rsidRDefault="00887940" w:rsidP="00887940">
      <w:pPr>
        <w:rPr>
          <w:rFonts w:cs="Arial"/>
          <w:lang w:val="de-AT"/>
        </w:rPr>
      </w:pPr>
      <w:r>
        <w:rPr>
          <w:rFonts w:cs="Arial"/>
          <w:lang w:val="de-AT"/>
        </w:rPr>
        <w:t xml:space="preserve">Die Anwendung von Verschlüsselungstechnologien </w:t>
      </w:r>
      <w:r w:rsidRPr="00485445">
        <w:rPr>
          <w:rFonts w:cs="Arial"/>
          <w:lang w:val="de-AT"/>
        </w:rPr>
        <w:t>dient zur Sicherstellung der Vertraulichkeit von Informationen</w:t>
      </w:r>
      <w:r>
        <w:rPr>
          <w:rFonts w:cs="Arial"/>
          <w:lang w:val="de-AT"/>
        </w:rPr>
        <w:t xml:space="preserve"> bei der Speicherung und Übertragung von Informationen. </w:t>
      </w:r>
    </w:p>
    <w:p w14:paraId="47110DF3" w14:textId="77777777" w:rsidR="00887940" w:rsidRDefault="00887940" w:rsidP="00887940">
      <w:pPr>
        <w:rPr>
          <w:rFonts w:cs="Arial"/>
          <w:lang w:val="de-AT"/>
        </w:rPr>
      </w:pPr>
      <w:r w:rsidRPr="00485445">
        <w:rPr>
          <w:rFonts w:cs="Arial"/>
          <w:lang w:val="de-AT"/>
        </w:rPr>
        <w:t>Die Aufbewahrung der Informationen in Applikationen oder Datenbanken stellt eine Alternative für die Verschlüsselung dar, wenn ein restriktiver Zugriffschutz und eine Zutrittskontrolle auf allen Ebenen gewährleistet sind.</w:t>
      </w:r>
    </w:p>
    <w:p w14:paraId="1E138201" w14:textId="77777777" w:rsidR="007C320F" w:rsidRDefault="00887940" w:rsidP="007C320F">
      <w:pPr>
        <w:rPr>
          <w:rFonts w:cs="Arial"/>
          <w:lang w:val="de-AT"/>
        </w:rPr>
      </w:pPr>
      <w:r w:rsidRPr="00485445">
        <w:rPr>
          <w:rFonts w:cs="Arial"/>
          <w:lang w:val="de-AT"/>
        </w:rPr>
        <w:t>Eine direkte Punkt-zu-Punkt-Verbindung zwischen zwei Rechnern (physikalisch mit einem Kabel), bzw. das Zusammenfassen von zwei (oder mehreren) Rechnern in einem durch eine Firewall vom Rest des Netzwerkes abgeschirmten Subnetz stellt eine Alternative für die Verschlüsselung dar, wenn ein restriktiver Zugriffschutz und eine Zutrittskontrolle auf a</w:t>
      </w:r>
      <w:r>
        <w:rPr>
          <w:rFonts w:cs="Arial"/>
          <w:lang w:val="de-AT"/>
        </w:rPr>
        <w:t>llen Ebenen gewährleistet sind.</w:t>
      </w:r>
      <w:r w:rsidR="007C320F">
        <w:rPr>
          <w:rFonts w:cs="Arial"/>
          <w:lang w:val="de-AT"/>
        </w:rPr>
        <w:t xml:space="preserve"> </w:t>
      </w:r>
    </w:p>
    <w:p w14:paraId="1BA2ECF3" w14:textId="77777777" w:rsidR="007C320F" w:rsidRDefault="007C320F" w:rsidP="007C320F">
      <w:pPr>
        <w:rPr>
          <w:rFonts w:cs="Arial"/>
          <w:lang w:val="de-AT"/>
        </w:rPr>
      </w:pPr>
      <w:r>
        <w:rPr>
          <w:rFonts w:cs="Arial"/>
          <w:lang w:val="de-AT"/>
        </w:rPr>
        <w:t xml:space="preserve">Es dürfen </w:t>
      </w:r>
      <w:r w:rsidRPr="00485445">
        <w:rPr>
          <w:rFonts w:cs="Arial"/>
          <w:lang w:val="de-AT"/>
        </w:rPr>
        <w:t xml:space="preserve">keine Informationen auf den Schlüssel </w:t>
      </w:r>
      <w:r>
        <w:rPr>
          <w:rFonts w:cs="Arial"/>
          <w:lang w:val="de-AT"/>
        </w:rPr>
        <w:t>mitgespeichert oder übertragen werden</w:t>
      </w:r>
      <w:r w:rsidRPr="00485445">
        <w:rPr>
          <w:rFonts w:cs="Arial"/>
          <w:lang w:val="de-AT"/>
        </w:rPr>
        <w:t>.</w:t>
      </w:r>
    </w:p>
    <w:p w14:paraId="2F3DC702" w14:textId="45F19AAC" w:rsidR="007C320F" w:rsidRPr="007C320F" w:rsidRDefault="007C320F" w:rsidP="007C320F">
      <w:pPr>
        <w:rPr>
          <w:rFonts w:cs="Arial"/>
        </w:rPr>
      </w:pPr>
      <w:r w:rsidRPr="00485445">
        <w:rPr>
          <w:rFonts w:cs="Arial"/>
          <w:lang w:val="de-AT"/>
        </w:rPr>
        <w:lastRenderedPageBreak/>
        <w:t xml:space="preserve">Ein nicht verschlüsselter Textteil einer E-Mail </w:t>
      </w:r>
      <w:r>
        <w:rPr>
          <w:rFonts w:cs="Arial"/>
          <w:lang w:val="de-AT"/>
        </w:rPr>
        <w:t xml:space="preserve">soll </w:t>
      </w:r>
      <w:r w:rsidRPr="00485445">
        <w:rPr>
          <w:rFonts w:cs="Arial"/>
          <w:lang w:val="de-AT"/>
        </w:rPr>
        <w:t xml:space="preserve">keinen Hinweis auf den </w:t>
      </w:r>
      <w:r>
        <w:rPr>
          <w:rFonts w:cs="Arial"/>
          <w:lang w:val="de-AT"/>
        </w:rPr>
        <w:t xml:space="preserve">vertraulichen </w:t>
      </w:r>
      <w:r w:rsidRPr="00485445">
        <w:rPr>
          <w:rFonts w:cs="Arial"/>
          <w:lang w:val="de-AT"/>
        </w:rPr>
        <w:t>Inhalt der verschlüsselten Informationen oder auf den Schlüssel geben</w:t>
      </w:r>
      <w:r>
        <w:rPr>
          <w:rFonts w:cs="Arial"/>
          <w:lang w:val="de-AT"/>
        </w:rPr>
        <w:t>.</w:t>
      </w:r>
    </w:p>
    <w:p w14:paraId="081B87C6" w14:textId="77777777" w:rsidR="00887940" w:rsidRPr="003801AF" w:rsidRDefault="00887940" w:rsidP="00773DA2">
      <w:pPr>
        <w:pStyle w:val="berschrift2"/>
        <w:rPr>
          <w:lang w:val="de-AT" w:eastAsia="de-AT"/>
        </w:rPr>
      </w:pPr>
      <w:bookmarkStart w:id="9" w:name="_Toc68315420"/>
      <w:bookmarkStart w:id="10" w:name="_Toc88223467"/>
      <w:bookmarkStart w:id="11" w:name="_Toc98568033"/>
      <w:bookmarkStart w:id="12" w:name="_Toc100569921"/>
      <w:bookmarkStart w:id="13" w:name="_Toc113676859"/>
      <w:bookmarkStart w:id="14" w:name="_Toc118168809"/>
      <w:r w:rsidRPr="00773DA2">
        <w:t>Verwendung</w:t>
      </w:r>
      <w:r w:rsidRPr="003801AF">
        <w:rPr>
          <w:lang w:val="de-AT" w:eastAsia="de-AT"/>
        </w:rPr>
        <w:t xml:space="preserve"> eines Disclaimer</w:t>
      </w:r>
      <w:bookmarkEnd w:id="9"/>
      <w:bookmarkEnd w:id="10"/>
      <w:bookmarkEnd w:id="11"/>
      <w:bookmarkEnd w:id="12"/>
      <w:bookmarkEnd w:id="13"/>
      <w:bookmarkEnd w:id="14"/>
      <w:r>
        <w:rPr>
          <w:lang w:val="de-AT" w:eastAsia="de-AT"/>
        </w:rPr>
        <w:t xml:space="preserve">s </w:t>
      </w:r>
    </w:p>
    <w:p w14:paraId="23345F8B" w14:textId="5ECE75DD" w:rsidR="00887940" w:rsidRPr="00E33335" w:rsidRDefault="00887940" w:rsidP="00887940">
      <w:pPr>
        <w:rPr>
          <w:lang w:val="de-AT" w:eastAsia="de-AT"/>
        </w:rPr>
      </w:pPr>
      <w:r w:rsidRPr="000C1ED3">
        <w:rPr>
          <w:lang w:val="de-AT" w:eastAsia="de-AT"/>
        </w:rPr>
        <w:t>Bei</w:t>
      </w:r>
      <w:r>
        <w:rPr>
          <w:lang w:val="de-AT" w:eastAsia="de-AT"/>
        </w:rPr>
        <w:t xml:space="preserve"> externer Email</w:t>
      </w:r>
      <w:r w:rsidR="00466C9B">
        <w:rPr>
          <w:lang w:val="de-AT" w:eastAsia="de-AT"/>
        </w:rPr>
        <w:t>-K</w:t>
      </w:r>
      <w:r>
        <w:rPr>
          <w:lang w:val="de-AT" w:eastAsia="de-AT"/>
        </w:rPr>
        <w:t>ommunikation</w:t>
      </w:r>
      <w:r w:rsidRPr="000C1ED3">
        <w:rPr>
          <w:lang w:val="de-AT" w:eastAsia="de-AT"/>
        </w:rPr>
        <w:t xml:space="preserve"> </w:t>
      </w:r>
      <w:r>
        <w:rPr>
          <w:lang w:val="de-AT" w:eastAsia="de-AT"/>
        </w:rPr>
        <w:t>können Emails</w:t>
      </w:r>
      <w:r w:rsidRPr="000C1ED3">
        <w:rPr>
          <w:lang w:val="de-AT" w:eastAsia="de-AT"/>
        </w:rPr>
        <w:t xml:space="preserve"> mit einer Klausel zum Schutz vor missbräuchlicher und unberechtigter Verwendung</w:t>
      </w:r>
      <w:r>
        <w:rPr>
          <w:lang w:val="de-AT" w:eastAsia="de-AT"/>
        </w:rPr>
        <w:t xml:space="preserve"> (kurz „Disclaimer“)</w:t>
      </w:r>
      <w:r w:rsidRPr="000C1ED3">
        <w:rPr>
          <w:lang w:val="de-AT" w:eastAsia="de-AT"/>
        </w:rPr>
        <w:t xml:space="preserve"> </w:t>
      </w:r>
      <w:r>
        <w:rPr>
          <w:lang w:val="de-AT" w:eastAsia="de-AT"/>
        </w:rPr>
        <w:t>ge</w:t>
      </w:r>
      <w:r w:rsidRPr="000C1ED3">
        <w:rPr>
          <w:lang w:val="de-AT" w:eastAsia="de-AT"/>
        </w:rPr>
        <w:t>kennzeichne</w:t>
      </w:r>
      <w:r>
        <w:rPr>
          <w:lang w:val="de-AT" w:eastAsia="de-AT"/>
        </w:rPr>
        <w:t>t werden</w:t>
      </w:r>
      <w:r w:rsidRPr="000C1ED3">
        <w:rPr>
          <w:lang w:val="de-AT" w:eastAsia="de-AT"/>
        </w:rPr>
        <w:t>.</w:t>
      </w:r>
      <w:r>
        <w:rPr>
          <w:lang w:val="de-AT" w:eastAsia="de-AT"/>
        </w:rPr>
        <w:t xml:space="preserve"> Über die Notwendigkeit eines Disclaimers entscheidet der</w:t>
      </w:r>
      <w:r w:rsidR="002416A0">
        <w:rPr>
          <w:lang w:val="de-AT" w:eastAsia="de-AT"/>
        </w:rPr>
        <w:t>/die</w:t>
      </w:r>
      <w:r>
        <w:rPr>
          <w:lang w:val="de-AT" w:eastAsia="de-AT"/>
        </w:rPr>
        <w:t xml:space="preserve"> Informationseigentümer</w:t>
      </w:r>
      <w:r w:rsidR="002416A0">
        <w:rPr>
          <w:lang w:val="de-AT" w:eastAsia="de-AT"/>
        </w:rPr>
        <w:t>/-in</w:t>
      </w:r>
      <w:r>
        <w:rPr>
          <w:lang w:val="de-AT" w:eastAsia="de-AT"/>
        </w:rPr>
        <w:t xml:space="preserve">. </w:t>
      </w:r>
      <w:r w:rsidR="00711A9C">
        <w:rPr>
          <w:lang w:val="de-AT" w:eastAsia="de-AT"/>
        </w:rPr>
        <w:t xml:space="preserve">Der zu verwendende Disclaimer findet sich in </w:t>
      </w:r>
      <w:r w:rsidR="00D22560">
        <w:rPr>
          <w:lang w:val="de-AT" w:eastAsia="de-AT"/>
        </w:rPr>
        <w:t>Anhang</w:t>
      </w:r>
      <w:r w:rsidR="00466C9B">
        <w:rPr>
          <w:lang w:val="de-AT" w:eastAsia="de-AT"/>
        </w:rPr>
        <w:t xml:space="preserve"> A</w:t>
      </w:r>
      <w:r>
        <w:rPr>
          <w:lang w:val="de-AT" w:eastAsia="de-AT"/>
        </w:rPr>
        <w:t>.</w:t>
      </w:r>
      <w:bookmarkStart w:id="15" w:name="_Toc68315421"/>
      <w:bookmarkStart w:id="16" w:name="_Toc88223468"/>
      <w:bookmarkStart w:id="17" w:name="_Toc98568034"/>
      <w:bookmarkStart w:id="18" w:name="_Toc100569922"/>
      <w:bookmarkStart w:id="19" w:name="_Toc113676860"/>
      <w:bookmarkStart w:id="20" w:name="_Toc118168810"/>
    </w:p>
    <w:p w14:paraId="2B421C35" w14:textId="77777777" w:rsidR="00887940" w:rsidRPr="000C1ED3" w:rsidRDefault="00887940" w:rsidP="00773DA2">
      <w:pPr>
        <w:pStyle w:val="berschrift2"/>
        <w:rPr>
          <w:lang w:val="de-AT" w:eastAsia="de-AT"/>
        </w:rPr>
      </w:pPr>
      <w:r w:rsidRPr="00773DA2">
        <w:t>Vervielfältigung</w:t>
      </w:r>
      <w:bookmarkEnd w:id="15"/>
      <w:bookmarkEnd w:id="16"/>
      <w:bookmarkEnd w:id="17"/>
      <w:bookmarkEnd w:id="18"/>
      <w:bookmarkEnd w:id="19"/>
      <w:bookmarkEnd w:id="20"/>
    </w:p>
    <w:p w14:paraId="2240E663" w14:textId="71154105" w:rsidR="00887940" w:rsidRDefault="00887940" w:rsidP="00887940">
      <w:pPr>
        <w:rPr>
          <w:lang w:val="de-AT" w:eastAsia="de-AT"/>
        </w:rPr>
      </w:pPr>
      <w:r w:rsidRPr="000C1ED3">
        <w:rPr>
          <w:lang w:val="de-AT" w:eastAsia="de-AT"/>
        </w:rPr>
        <w:t xml:space="preserve">Bei der Vervielfältigung von Informationen ist sicherzustellen, dass </w:t>
      </w:r>
      <w:r>
        <w:rPr>
          <w:lang w:val="de-AT" w:eastAsia="de-AT"/>
        </w:rPr>
        <w:t xml:space="preserve">nur </w:t>
      </w:r>
      <w:r w:rsidRPr="000C1ED3">
        <w:rPr>
          <w:lang w:val="de-AT" w:eastAsia="de-AT"/>
        </w:rPr>
        <w:t>berechtigte Personen Einsicht bekommen.</w:t>
      </w:r>
      <w:r>
        <w:rPr>
          <w:lang w:val="de-AT" w:eastAsia="de-AT"/>
        </w:rPr>
        <w:t xml:space="preserve"> Für vervielfältigte Dokumenten müssen dieselben Schutzmaßnahmen wie für das Original getroffen werden.</w:t>
      </w:r>
    </w:p>
    <w:p w14:paraId="3BBE8901" w14:textId="503C2B98" w:rsidR="00250620" w:rsidRDefault="00250620" w:rsidP="00250620">
      <w:pPr>
        <w:pStyle w:val="berschrift2"/>
      </w:pPr>
      <w:r>
        <w:t>Technische Umsetzung</w:t>
      </w:r>
    </w:p>
    <w:p w14:paraId="4360E4F6" w14:textId="300D9E05" w:rsidR="00302FBB" w:rsidRDefault="00250620" w:rsidP="00250620">
      <w:r>
        <w:t>Die für die Anwendung der Sicherheitsmaßnahmen notwendigen, einheitlichen technischen Rahmen</w:t>
      </w:r>
      <w:r>
        <w:softHyphen/>
        <w:t>bedingungen werden in eigenen Arbeitsanweisungen vom Systembetreiber (R</w:t>
      </w:r>
      <w:r w:rsidR="002416A0">
        <w:t>echenzentrum</w:t>
      </w:r>
      <w:r>
        <w:t xml:space="preserve"> oder zuständige Fakultät) beschrieben</w:t>
      </w:r>
      <w:r w:rsidR="002416A0">
        <w:t>.</w:t>
      </w:r>
    </w:p>
    <w:p w14:paraId="52D1B4DF" w14:textId="77777777" w:rsidR="00302FBB" w:rsidRDefault="00302FBB" w:rsidP="00302FBB">
      <w:pPr>
        <w:pStyle w:val="berschrift2"/>
      </w:pPr>
      <w:r>
        <w:t>Zentrale IT-Systeme und Netzwerkinfrastruktur</w:t>
      </w:r>
    </w:p>
    <w:p w14:paraId="576C462A" w14:textId="738D5301" w:rsidR="00250620" w:rsidRDefault="00250620" w:rsidP="00250620">
      <w:r w:rsidRPr="007C320F">
        <w:rPr>
          <w:szCs w:val="22"/>
        </w:rPr>
        <w:t>Die erforderliche technische Infrastru</w:t>
      </w:r>
      <w:r>
        <w:t>ktur wird durch die jeweiligen</w:t>
      </w:r>
      <w:r w:rsidR="00302FBB">
        <w:t xml:space="preserve"> Bereiche gewährleistet und Sicherheitsmaßnahmen sind </w:t>
      </w:r>
      <w:r w:rsidR="00302FBB" w:rsidRPr="007C320F">
        <w:rPr>
          <w:szCs w:val="22"/>
        </w:rPr>
        <w:t xml:space="preserve">aus der </w:t>
      </w:r>
      <w:r w:rsidR="00302FBB" w:rsidRPr="007C320F">
        <w:rPr>
          <w:szCs w:val="22"/>
        </w:rPr>
        <w:fldChar w:fldCharType="begin"/>
      </w:r>
      <w:r w:rsidR="00302FBB" w:rsidRPr="007C320F">
        <w:rPr>
          <w:szCs w:val="22"/>
        </w:rPr>
        <w:instrText xml:space="preserve"> REF _Ref504742538 \h </w:instrText>
      </w:r>
      <w:r w:rsidR="00302FBB">
        <w:rPr>
          <w:szCs w:val="22"/>
        </w:rPr>
        <w:instrText xml:space="preserve"> \* MERGEFORMAT </w:instrText>
      </w:r>
      <w:r w:rsidR="00302FBB" w:rsidRPr="007C320F">
        <w:rPr>
          <w:szCs w:val="22"/>
        </w:rPr>
      </w:r>
      <w:r w:rsidR="00302FBB" w:rsidRPr="007C320F">
        <w:rPr>
          <w:szCs w:val="22"/>
        </w:rPr>
        <w:fldChar w:fldCharType="separate"/>
      </w:r>
      <w:r w:rsidR="00302FBB" w:rsidRPr="00302FBB">
        <w:rPr>
          <w:szCs w:val="22"/>
        </w:rPr>
        <w:t xml:space="preserve">Tabelle </w:t>
      </w:r>
      <w:r w:rsidR="00302FBB" w:rsidRPr="00302FBB">
        <w:rPr>
          <w:noProof/>
          <w:szCs w:val="22"/>
        </w:rPr>
        <w:t>2</w:t>
      </w:r>
      <w:r w:rsidR="00302FBB" w:rsidRPr="00302FBB">
        <w:rPr>
          <w:szCs w:val="22"/>
        </w:rPr>
        <w:t>:  Maßnahmen für Server-/Netzwerksysteme</w:t>
      </w:r>
      <w:r w:rsidR="00302FBB" w:rsidRPr="007C320F">
        <w:rPr>
          <w:szCs w:val="22"/>
        </w:rPr>
        <w:fldChar w:fldCharType="end"/>
      </w:r>
      <w:r w:rsidR="00302FBB">
        <w:rPr>
          <w:szCs w:val="22"/>
        </w:rPr>
        <w:t xml:space="preserve"> abzuleiten</w:t>
      </w:r>
      <w:r w:rsidR="00302FBB" w:rsidRPr="007C320F">
        <w:rPr>
          <w:szCs w:val="22"/>
        </w:rPr>
        <w:t>.</w:t>
      </w:r>
    </w:p>
    <w:p w14:paraId="65418D1B" w14:textId="76BEC629" w:rsidR="009B179D" w:rsidRDefault="009B179D">
      <w:pPr>
        <w:spacing w:before="0" w:after="160" w:line="259" w:lineRule="auto"/>
        <w:jc w:val="left"/>
      </w:pPr>
      <w:r>
        <w:br w:type="page"/>
      </w:r>
    </w:p>
    <w:p w14:paraId="3BD40701" w14:textId="77777777" w:rsidR="009B179D" w:rsidRDefault="009B179D" w:rsidP="00250620">
      <w:pPr>
        <w:sectPr w:rsidR="009B179D" w:rsidSect="009B179D">
          <w:pgSz w:w="11906" w:h="16838"/>
          <w:pgMar w:top="1985" w:right="1276" w:bottom="1134" w:left="1843" w:header="709" w:footer="709" w:gutter="0"/>
          <w:cols w:space="708"/>
          <w:titlePg/>
          <w:docGrid w:linePitch="360"/>
        </w:sectPr>
      </w:pPr>
    </w:p>
    <w:p w14:paraId="0FC4F7AD" w14:textId="09D497E6" w:rsidR="009B179D" w:rsidRDefault="009B179D" w:rsidP="00250620"/>
    <w:tbl>
      <w:tblPr>
        <w:tblW w:w="15047" w:type="dxa"/>
        <w:tblCellMar>
          <w:left w:w="70" w:type="dxa"/>
          <w:right w:w="70" w:type="dxa"/>
        </w:tblCellMar>
        <w:tblLook w:val="04A0" w:firstRow="1" w:lastRow="0" w:firstColumn="1" w:lastColumn="0" w:noHBand="0" w:noVBand="1"/>
      </w:tblPr>
      <w:tblGrid>
        <w:gridCol w:w="2967"/>
        <w:gridCol w:w="3020"/>
        <w:gridCol w:w="2934"/>
        <w:gridCol w:w="3106"/>
        <w:gridCol w:w="3020"/>
      </w:tblGrid>
      <w:tr w:rsidR="009B179D" w:rsidRPr="009B179D" w14:paraId="287C8CD8" w14:textId="77777777" w:rsidTr="00DF158B">
        <w:trPr>
          <w:trHeight w:val="255"/>
        </w:trPr>
        <w:tc>
          <w:tcPr>
            <w:tcW w:w="2967" w:type="dxa"/>
            <w:vMerge w:val="restart"/>
            <w:tcBorders>
              <w:top w:val="single" w:sz="8" w:space="0" w:color="auto"/>
              <w:left w:val="single" w:sz="8" w:space="0" w:color="auto"/>
              <w:bottom w:val="single" w:sz="4" w:space="0" w:color="000000"/>
              <w:right w:val="single" w:sz="4" w:space="0" w:color="auto"/>
            </w:tcBorders>
            <w:shd w:val="clear" w:color="auto" w:fill="auto"/>
            <w:vAlign w:val="center"/>
            <w:hideMark/>
          </w:tcPr>
          <w:p w14:paraId="331150F2" w14:textId="77777777" w:rsidR="009B179D" w:rsidRPr="009B179D" w:rsidRDefault="009B179D" w:rsidP="009B179D">
            <w:pPr>
              <w:spacing w:before="0" w:after="0" w:line="240" w:lineRule="auto"/>
              <w:jc w:val="right"/>
              <w:rPr>
                <w:rFonts w:eastAsia="Times New Roman" w:cs="Arial"/>
                <w:b/>
                <w:bCs/>
                <w:sz w:val="20"/>
              </w:rPr>
            </w:pPr>
            <w:r w:rsidRPr="009B179D">
              <w:rPr>
                <w:rFonts w:eastAsia="Times New Roman" w:cs="Arial"/>
                <w:b/>
                <w:bCs/>
                <w:sz w:val="20"/>
              </w:rPr>
              <w:t>Vertraulichkeitsstufe -&gt;</w:t>
            </w:r>
          </w:p>
        </w:tc>
        <w:tc>
          <w:tcPr>
            <w:tcW w:w="3020" w:type="dxa"/>
            <w:vMerge w:val="restart"/>
            <w:tcBorders>
              <w:top w:val="single" w:sz="8" w:space="0" w:color="auto"/>
              <w:left w:val="single" w:sz="4" w:space="0" w:color="auto"/>
              <w:bottom w:val="single" w:sz="4" w:space="0" w:color="000000"/>
              <w:right w:val="single" w:sz="4" w:space="0" w:color="auto"/>
            </w:tcBorders>
            <w:shd w:val="clear" w:color="000000" w:fill="CCFFCC"/>
            <w:vAlign w:val="center"/>
            <w:hideMark/>
          </w:tcPr>
          <w:p w14:paraId="3A5B2690" w14:textId="77777777" w:rsidR="009B179D" w:rsidRPr="009B179D" w:rsidRDefault="009B179D" w:rsidP="009B179D">
            <w:pPr>
              <w:spacing w:before="0" w:after="0" w:line="240" w:lineRule="auto"/>
              <w:jc w:val="center"/>
              <w:rPr>
                <w:rFonts w:eastAsia="Times New Roman" w:cs="Arial"/>
                <w:b/>
                <w:bCs/>
                <w:sz w:val="20"/>
              </w:rPr>
            </w:pPr>
            <w:r w:rsidRPr="009B179D">
              <w:rPr>
                <w:rFonts w:eastAsia="Times New Roman" w:cs="Arial"/>
                <w:b/>
                <w:bCs/>
                <w:sz w:val="20"/>
              </w:rPr>
              <w:t xml:space="preserve">öffentlich </w:t>
            </w:r>
            <w:r w:rsidRPr="009B179D">
              <w:rPr>
                <w:rFonts w:eastAsia="Times New Roman" w:cs="Arial"/>
                <w:b/>
                <w:bCs/>
                <w:sz w:val="20"/>
              </w:rPr>
              <w:br/>
              <w:t>(V1)</w:t>
            </w:r>
          </w:p>
        </w:tc>
        <w:tc>
          <w:tcPr>
            <w:tcW w:w="2934" w:type="dxa"/>
            <w:vMerge w:val="restart"/>
            <w:tcBorders>
              <w:top w:val="single" w:sz="8" w:space="0" w:color="auto"/>
              <w:left w:val="single" w:sz="4" w:space="0" w:color="auto"/>
              <w:bottom w:val="nil"/>
              <w:right w:val="single" w:sz="4" w:space="0" w:color="auto"/>
            </w:tcBorders>
            <w:shd w:val="clear" w:color="000000" w:fill="FFFF99"/>
            <w:vAlign w:val="center"/>
            <w:hideMark/>
          </w:tcPr>
          <w:p w14:paraId="55E32333" w14:textId="77777777" w:rsidR="009B179D" w:rsidRPr="009B179D" w:rsidRDefault="009B179D" w:rsidP="009B179D">
            <w:pPr>
              <w:spacing w:before="0" w:after="0" w:line="240" w:lineRule="auto"/>
              <w:jc w:val="center"/>
              <w:rPr>
                <w:rFonts w:eastAsia="Times New Roman" w:cs="Arial"/>
                <w:b/>
                <w:bCs/>
                <w:sz w:val="20"/>
              </w:rPr>
            </w:pPr>
            <w:r w:rsidRPr="009B179D">
              <w:rPr>
                <w:rFonts w:eastAsia="Times New Roman" w:cs="Arial"/>
                <w:b/>
                <w:bCs/>
                <w:sz w:val="20"/>
              </w:rPr>
              <w:t>intern</w:t>
            </w:r>
            <w:r w:rsidRPr="009B179D">
              <w:rPr>
                <w:rFonts w:eastAsia="Times New Roman" w:cs="Arial"/>
                <w:b/>
                <w:bCs/>
                <w:sz w:val="20"/>
              </w:rPr>
              <w:br/>
              <w:t>(V2)</w:t>
            </w:r>
          </w:p>
        </w:tc>
        <w:tc>
          <w:tcPr>
            <w:tcW w:w="3106" w:type="dxa"/>
            <w:vMerge w:val="restart"/>
            <w:tcBorders>
              <w:top w:val="single" w:sz="8" w:space="0" w:color="auto"/>
              <w:left w:val="single" w:sz="4" w:space="0" w:color="auto"/>
              <w:bottom w:val="nil"/>
              <w:right w:val="single" w:sz="4" w:space="0" w:color="auto"/>
            </w:tcBorders>
            <w:shd w:val="clear" w:color="000000" w:fill="FFCC99"/>
            <w:vAlign w:val="center"/>
            <w:hideMark/>
          </w:tcPr>
          <w:p w14:paraId="05CA40E9" w14:textId="7446AFBA" w:rsidR="009B179D" w:rsidRPr="009B179D" w:rsidRDefault="002416A0" w:rsidP="009B179D">
            <w:pPr>
              <w:spacing w:before="0" w:after="0" w:line="240" w:lineRule="auto"/>
              <w:jc w:val="center"/>
              <w:rPr>
                <w:rFonts w:eastAsia="Times New Roman" w:cs="Arial"/>
                <w:b/>
                <w:bCs/>
                <w:sz w:val="20"/>
              </w:rPr>
            </w:pPr>
            <w:r w:rsidRPr="007360C2">
              <w:rPr>
                <w:rFonts w:eastAsia="Times New Roman" w:cs="Arial"/>
                <w:b/>
                <w:bCs/>
                <w:sz w:val="20"/>
                <w:highlight w:val="yellow"/>
              </w:rPr>
              <w:t>&lt;Kürzel&gt;</w:t>
            </w:r>
            <w:r>
              <w:rPr>
                <w:rFonts w:eastAsia="Times New Roman" w:cs="Arial"/>
                <w:b/>
                <w:bCs/>
                <w:sz w:val="20"/>
              </w:rPr>
              <w:t xml:space="preserve"> </w:t>
            </w:r>
            <w:r w:rsidR="009B179D" w:rsidRPr="009B179D">
              <w:rPr>
                <w:rFonts w:eastAsia="Times New Roman" w:cs="Arial"/>
                <w:b/>
                <w:bCs/>
                <w:sz w:val="20"/>
              </w:rPr>
              <w:t>vertraulich</w:t>
            </w:r>
            <w:r w:rsidR="009B179D" w:rsidRPr="009B179D">
              <w:rPr>
                <w:rFonts w:eastAsia="Times New Roman" w:cs="Arial"/>
                <w:b/>
                <w:bCs/>
                <w:sz w:val="20"/>
              </w:rPr>
              <w:br/>
              <w:t>(V3)</w:t>
            </w:r>
          </w:p>
        </w:tc>
        <w:tc>
          <w:tcPr>
            <w:tcW w:w="3020" w:type="dxa"/>
            <w:vMerge w:val="restart"/>
            <w:tcBorders>
              <w:top w:val="single" w:sz="8" w:space="0" w:color="auto"/>
              <w:left w:val="single" w:sz="4" w:space="0" w:color="auto"/>
              <w:bottom w:val="nil"/>
              <w:right w:val="single" w:sz="8" w:space="0" w:color="auto"/>
            </w:tcBorders>
            <w:shd w:val="clear" w:color="000000" w:fill="FF9900"/>
            <w:vAlign w:val="center"/>
            <w:hideMark/>
          </w:tcPr>
          <w:p w14:paraId="3B28D4E8" w14:textId="77777777" w:rsidR="009B179D" w:rsidRPr="009B179D" w:rsidRDefault="009B179D" w:rsidP="009B179D">
            <w:pPr>
              <w:spacing w:before="0" w:after="0" w:line="240" w:lineRule="auto"/>
              <w:jc w:val="center"/>
              <w:rPr>
                <w:rFonts w:eastAsia="Times New Roman" w:cs="Arial"/>
                <w:b/>
                <w:bCs/>
                <w:sz w:val="20"/>
              </w:rPr>
            </w:pPr>
            <w:r w:rsidRPr="009B179D">
              <w:rPr>
                <w:rFonts w:eastAsia="Times New Roman" w:cs="Arial"/>
                <w:b/>
                <w:bCs/>
                <w:sz w:val="20"/>
              </w:rPr>
              <w:t>Streng vertraulich</w:t>
            </w:r>
            <w:r w:rsidRPr="009B179D">
              <w:rPr>
                <w:rFonts w:eastAsia="Times New Roman" w:cs="Arial"/>
                <w:b/>
                <w:bCs/>
                <w:sz w:val="20"/>
              </w:rPr>
              <w:br/>
              <w:t>(V4)</w:t>
            </w:r>
          </w:p>
        </w:tc>
      </w:tr>
      <w:tr w:rsidR="009B179D" w:rsidRPr="009B179D" w14:paraId="46CDE168" w14:textId="77777777" w:rsidTr="00DF158B">
        <w:trPr>
          <w:trHeight w:val="433"/>
        </w:trPr>
        <w:tc>
          <w:tcPr>
            <w:tcW w:w="2967" w:type="dxa"/>
            <w:vMerge/>
            <w:tcBorders>
              <w:top w:val="single" w:sz="8" w:space="0" w:color="auto"/>
              <w:left w:val="single" w:sz="8" w:space="0" w:color="auto"/>
              <w:bottom w:val="single" w:sz="4" w:space="0" w:color="000000"/>
              <w:right w:val="single" w:sz="4" w:space="0" w:color="auto"/>
            </w:tcBorders>
            <w:vAlign w:val="center"/>
            <w:hideMark/>
          </w:tcPr>
          <w:p w14:paraId="4D33F5A9" w14:textId="77777777" w:rsidR="009B179D" w:rsidRPr="009B179D" w:rsidRDefault="009B179D" w:rsidP="009B179D">
            <w:pPr>
              <w:spacing w:before="0" w:after="0" w:line="240" w:lineRule="auto"/>
              <w:jc w:val="left"/>
              <w:rPr>
                <w:rFonts w:eastAsia="Times New Roman" w:cs="Arial"/>
                <w:b/>
                <w:bCs/>
                <w:sz w:val="20"/>
              </w:rPr>
            </w:pPr>
          </w:p>
        </w:tc>
        <w:tc>
          <w:tcPr>
            <w:tcW w:w="3020" w:type="dxa"/>
            <w:vMerge/>
            <w:tcBorders>
              <w:top w:val="single" w:sz="8" w:space="0" w:color="auto"/>
              <w:left w:val="single" w:sz="4" w:space="0" w:color="auto"/>
              <w:bottom w:val="single" w:sz="4" w:space="0" w:color="000000"/>
              <w:right w:val="single" w:sz="4" w:space="0" w:color="auto"/>
            </w:tcBorders>
            <w:vAlign w:val="center"/>
            <w:hideMark/>
          </w:tcPr>
          <w:p w14:paraId="5D644144" w14:textId="77777777" w:rsidR="009B179D" w:rsidRPr="009B179D" w:rsidRDefault="009B179D" w:rsidP="009B179D">
            <w:pPr>
              <w:spacing w:before="0" w:after="0" w:line="240" w:lineRule="auto"/>
              <w:jc w:val="left"/>
              <w:rPr>
                <w:rFonts w:eastAsia="Times New Roman" w:cs="Arial"/>
                <w:b/>
                <w:bCs/>
                <w:sz w:val="20"/>
              </w:rPr>
            </w:pPr>
          </w:p>
        </w:tc>
        <w:tc>
          <w:tcPr>
            <w:tcW w:w="2934" w:type="dxa"/>
            <w:vMerge/>
            <w:tcBorders>
              <w:top w:val="single" w:sz="8" w:space="0" w:color="auto"/>
              <w:left w:val="single" w:sz="4" w:space="0" w:color="auto"/>
              <w:bottom w:val="nil"/>
              <w:right w:val="single" w:sz="4" w:space="0" w:color="auto"/>
            </w:tcBorders>
            <w:vAlign w:val="center"/>
            <w:hideMark/>
          </w:tcPr>
          <w:p w14:paraId="6A28A49E" w14:textId="77777777" w:rsidR="009B179D" w:rsidRPr="009B179D" w:rsidRDefault="009B179D" w:rsidP="009B179D">
            <w:pPr>
              <w:spacing w:before="0" w:after="0" w:line="240" w:lineRule="auto"/>
              <w:jc w:val="left"/>
              <w:rPr>
                <w:rFonts w:eastAsia="Times New Roman" w:cs="Arial"/>
                <w:b/>
                <w:bCs/>
                <w:sz w:val="20"/>
              </w:rPr>
            </w:pPr>
          </w:p>
        </w:tc>
        <w:tc>
          <w:tcPr>
            <w:tcW w:w="3106" w:type="dxa"/>
            <w:vMerge/>
            <w:tcBorders>
              <w:top w:val="single" w:sz="8" w:space="0" w:color="auto"/>
              <w:left w:val="single" w:sz="4" w:space="0" w:color="auto"/>
              <w:bottom w:val="nil"/>
              <w:right w:val="single" w:sz="4" w:space="0" w:color="auto"/>
            </w:tcBorders>
            <w:vAlign w:val="center"/>
            <w:hideMark/>
          </w:tcPr>
          <w:p w14:paraId="34403636" w14:textId="77777777" w:rsidR="009B179D" w:rsidRPr="009B179D" w:rsidRDefault="009B179D" w:rsidP="009B179D">
            <w:pPr>
              <w:spacing w:before="0" w:after="0" w:line="240" w:lineRule="auto"/>
              <w:jc w:val="left"/>
              <w:rPr>
                <w:rFonts w:eastAsia="Times New Roman" w:cs="Arial"/>
                <w:b/>
                <w:bCs/>
                <w:sz w:val="20"/>
              </w:rPr>
            </w:pPr>
          </w:p>
        </w:tc>
        <w:tc>
          <w:tcPr>
            <w:tcW w:w="3020" w:type="dxa"/>
            <w:vMerge/>
            <w:tcBorders>
              <w:top w:val="single" w:sz="8" w:space="0" w:color="auto"/>
              <w:left w:val="single" w:sz="4" w:space="0" w:color="auto"/>
              <w:bottom w:val="nil"/>
              <w:right w:val="single" w:sz="8" w:space="0" w:color="auto"/>
            </w:tcBorders>
            <w:vAlign w:val="center"/>
            <w:hideMark/>
          </w:tcPr>
          <w:p w14:paraId="1E6C9647" w14:textId="77777777" w:rsidR="009B179D" w:rsidRPr="009B179D" w:rsidRDefault="009B179D" w:rsidP="009B179D">
            <w:pPr>
              <w:spacing w:before="0" w:after="0" w:line="240" w:lineRule="auto"/>
              <w:jc w:val="left"/>
              <w:rPr>
                <w:rFonts w:eastAsia="Times New Roman" w:cs="Arial"/>
                <w:b/>
                <w:bCs/>
                <w:sz w:val="20"/>
              </w:rPr>
            </w:pPr>
          </w:p>
        </w:tc>
      </w:tr>
      <w:tr w:rsidR="009B179D" w:rsidRPr="009B179D" w14:paraId="7F2F8501" w14:textId="77777777" w:rsidTr="00DF158B">
        <w:trPr>
          <w:trHeight w:val="433"/>
        </w:trPr>
        <w:tc>
          <w:tcPr>
            <w:tcW w:w="2967" w:type="dxa"/>
            <w:vMerge/>
            <w:tcBorders>
              <w:top w:val="single" w:sz="8" w:space="0" w:color="auto"/>
              <w:left w:val="single" w:sz="8" w:space="0" w:color="auto"/>
              <w:bottom w:val="single" w:sz="4" w:space="0" w:color="000000"/>
              <w:right w:val="single" w:sz="4" w:space="0" w:color="auto"/>
            </w:tcBorders>
            <w:vAlign w:val="center"/>
            <w:hideMark/>
          </w:tcPr>
          <w:p w14:paraId="634D34C9" w14:textId="77777777" w:rsidR="009B179D" w:rsidRPr="009B179D" w:rsidRDefault="009B179D" w:rsidP="009B179D">
            <w:pPr>
              <w:spacing w:before="0" w:after="0" w:line="240" w:lineRule="auto"/>
              <w:jc w:val="left"/>
              <w:rPr>
                <w:rFonts w:eastAsia="Times New Roman" w:cs="Arial"/>
                <w:b/>
                <w:bCs/>
                <w:sz w:val="20"/>
              </w:rPr>
            </w:pPr>
          </w:p>
        </w:tc>
        <w:tc>
          <w:tcPr>
            <w:tcW w:w="3020" w:type="dxa"/>
            <w:vMerge/>
            <w:tcBorders>
              <w:top w:val="single" w:sz="8" w:space="0" w:color="auto"/>
              <w:left w:val="single" w:sz="4" w:space="0" w:color="auto"/>
              <w:bottom w:val="single" w:sz="4" w:space="0" w:color="000000"/>
              <w:right w:val="single" w:sz="4" w:space="0" w:color="auto"/>
            </w:tcBorders>
            <w:vAlign w:val="center"/>
            <w:hideMark/>
          </w:tcPr>
          <w:p w14:paraId="23EEF357" w14:textId="77777777" w:rsidR="009B179D" w:rsidRPr="009B179D" w:rsidRDefault="009B179D" w:rsidP="009B179D">
            <w:pPr>
              <w:spacing w:before="0" w:after="0" w:line="240" w:lineRule="auto"/>
              <w:jc w:val="left"/>
              <w:rPr>
                <w:rFonts w:eastAsia="Times New Roman" w:cs="Arial"/>
                <w:b/>
                <w:bCs/>
                <w:sz w:val="20"/>
              </w:rPr>
            </w:pPr>
          </w:p>
        </w:tc>
        <w:tc>
          <w:tcPr>
            <w:tcW w:w="2934" w:type="dxa"/>
            <w:vMerge/>
            <w:tcBorders>
              <w:top w:val="single" w:sz="8" w:space="0" w:color="auto"/>
              <w:left w:val="single" w:sz="4" w:space="0" w:color="auto"/>
              <w:bottom w:val="nil"/>
              <w:right w:val="single" w:sz="4" w:space="0" w:color="auto"/>
            </w:tcBorders>
            <w:vAlign w:val="center"/>
            <w:hideMark/>
          </w:tcPr>
          <w:p w14:paraId="20FA0ECC" w14:textId="77777777" w:rsidR="009B179D" w:rsidRPr="009B179D" w:rsidRDefault="009B179D" w:rsidP="009B179D">
            <w:pPr>
              <w:spacing w:before="0" w:after="0" w:line="240" w:lineRule="auto"/>
              <w:jc w:val="left"/>
              <w:rPr>
                <w:rFonts w:eastAsia="Times New Roman" w:cs="Arial"/>
                <w:b/>
                <w:bCs/>
                <w:sz w:val="20"/>
              </w:rPr>
            </w:pPr>
          </w:p>
        </w:tc>
        <w:tc>
          <w:tcPr>
            <w:tcW w:w="3106" w:type="dxa"/>
            <w:vMerge/>
            <w:tcBorders>
              <w:top w:val="single" w:sz="8" w:space="0" w:color="auto"/>
              <w:left w:val="single" w:sz="4" w:space="0" w:color="auto"/>
              <w:bottom w:val="nil"/>
              <w:right w:val="single" w:sz="4" w:space="0" w:color="auto"/>
            </w:tcBorders>
            <w:vAlign w:val="center"/>
            <w:hideMark/>
          </w:tcPr>
          <w:p w14:paraId="341678CF" w14:textId="77777777" w:rsidR="009B179D" w:rsidRPr="009B179D" w:rsidRDefault="009B179D" w:rsidP="009B179D">
            <w:pPr>
              <w:spacing w:before="0" w:after="0" w:line="240" w:lineRule="auto"/>
              <w:jc w:val="left"/>
              <w:rPr>
                <w:rFonts w:eastAsia="Times New Roman" w:cs="Arial"/>
                <w:b/>
                <w:bCs/>
                <w:sz w:val="20"/>
              </w:rPr>
            </w:pPr>
          </w:p>
        </w:tc>
        <w:tc>
          <w:tcPr>
            <w:tcW w:w="3020" w:type="dxa"/>
            <w:vMerge/>
            <w:tcBorders>
              <w:top w:val="single" w:sz="8" w:space="0" w:color="auto"/>
              <w:left w:val="single" w:sz="4" w:space="0" w:color="auto"/>
              <w:bottom w:val="nil"/>
              <w:right w:val="single" w:sz="8" w:space="0" w:color="auto"/>
            </w:tcBorders>
            <w:vAlign w:val="center"/>
            <w:hideMark/>
          </w:tcPr>
          <w:p w14:paraId="5D2568BA" w14:textId="77777777" w:rsidR="009B179D" w:rsidRPr="009B179D" w:rsidRDefault="009B179D" w:rsidP="009B179D">
            <w:pPr>
              <w:spacing w:before="0" w:after="0" w:line="240" w:lineRule="auto"/>
              <w:jc w:val="left"/>
              <w:rPr>
                <w:rFonts w:eastAsia="Times New Roman" w:cs="Arial"/>
                <w:b/>
                <w:bCs/>
                <w:sz w:val="20"/>
              </w:rPr>
            </w:pPr>
          </w:p>
        </w:tc>
      </w:tr>
      <w:tr w:rsidR="009B179D" w:rsidRPr="009B179D" w14:paraId="394EB1A7" w14:textId="77777777" w:rsidTr="00DF158B">
        <w:trPr>
          <w:trHeight w:val="1632"/>
        </w:trPr>
        <w:tc>
          <w:tcPr>
            <w:tcW w:w="2967" w:type="dxa"/>
            <w:tcBorders>
              <w:top w:val="nil"/>
              <w:left w:val="single" w:sz="8" w:space="0" w:color="auto"/>
              <w:bottom w:val="single" w:sz="8" w:space="0" w:color="auto"/>
              <w:right w:val="single" w:sz="4" w:space="0" w:color="auto"/>
            </w:tcBorders>
            <w:shd w:val="clear" w:color="auto" w:fill="auto"/>
            <w:vAlign w:val="center"/>
            <w:hideMark/>
          </w:tcPr>
          <w:p w14:paraId="5D0E649B" w14:textId="77777777" w:rsidR="009B179D" w:rsidRPr="009B179D" w:rsidRDefault="009B179D" w:rsidP="009B179D">
            <w:pPr>
              <w:spacing w:before="0" w:after="0" w:line="240" w:lineRule="auto"/>
              <w:jc w:val="right"/>
              <w:rPr>
                <w:rFonts w:eastAsia="Times New Roman" w:cs="Arial"/>
                <w:b/>
                <w:bCs/>
                <w:sz w:val="20"/>
              </w:rPr>
            </w:pPr>
            <w:r w:rsidRPr="009B179D">
              <w:rPr>
                <w:rFonts w:eastAsia="Times New Roman" w:cs="Arial"/>
                <w:b/>
                <w:bCs/>
                <w:sz w:val="20"/>
              </w:rPr>
              <w:t>Informationsgruppe -&gt;</w:t>
            </w:r>
          </w:p>
        </w:tc>
        <w:tc>
          <w:tcPr>
            <w:tcW w:w="3020" w:type="dxa"/>
            <w:tcBorders>
              <w:top w:val="nil"/>
              <w:left w:val="nil"/>
              <w:bottom w:val="single" w:sz="8" w:space="0" w:color="auto"/>
              <w:right w:val="single" w:sz="4" w:space="0" w:color="auto"/>
            </w:tcBorders>
            <w:shd w:val="clear" w:color="000000" w:fill="CCFFCC"/>
            <w:hideMark/>
          </w:tcPr>
          <w:p w14:paraId="0C368838"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Beispiele:</w:t>
            </w:r>
            <w:r w:rsidRPr="009B179D">
              <w:rPr>
                <w:rFonts w:eastAsia="Times New Roman" w:cs="Arial"/>
                <w:sz w:val="20"/>
              </w:rPr>
              <w:br/>
              <w:t xml:space="preserve">Vorlesungsverzeichnis, </w:t>
            </w:r>
            <w:r w:rsidRPr="009B179D">
              <w:rPr>
                <w:rFonts w:eastAsia="Times New Roman" w:cs="Arial"/>
                <w:sz w:val="20"/>
              </w:rPr>
              <w:br/>
              <w:t>Pressemitteilungen</w:t>
            </w:r>
            <w:r w:rsidRPr="009B179D">
              <w:rPr>
                <w:rFonts w:eastAsia="Times New Roman" w:cs="Arial"/>
                <w:sz w:val="20"/>
              </w:rPr>
              <w:br/>
              <w:t>Flyer, öffentliche Teile der Webseite, öffentliche Veranstaltungsprogramme</w:t>
            </w:r>
          </w:p>
        </w:tc>
        <w:tc>
          <w:tcPr>
            <w:tcW w:w="2934" w:type="dxa"/>
            <w:tcBorders>
              <w:top w:val="single" w:sz="4" w:space="0" w:color="auto"/>
              <w:left w:val="nil"/>
              <w:bottom w:val="single" w:sz="8" w:space="0" w:color="auto"/>
              <w:right w:val="single" w:sz="4" w:space="0" w:color="auto"/>
            </w:tcBorders>
            <w:shd w:val="clear" w:color="000000" w:fill="FFFF99"/>
            <w:hideMark/>
          </w:tcPr>
          <w:p w14:paraId="23149421"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Beispiele:</w:t>
            </w:r>
            <w:r w:rsidRPr="009B179D">
              <w:rPr>
                <w:rFonts w:eastAsia="Times New Roman" w:cs="Arial"/>
                <w:sz w:val="20"/>
              </w:rPr>
              <w:br/>
              <w:t>Intranet, Regelwerke,</w:t>
            </w:r>
            <w:r w:rsidRPr="009B179D">
              <w:rPr>
                <w:rFonts w:eastAsia="Times New Roman" w:cs="Arial"/>
                <w:sz w:val="20"/>
              </w:rPr>
              <w:br/>
              <w:t>Arbeitsanweisungen, Schriftverkehr, E-Mails der Abt. Kommunikation, interne Telefonverzeichnisse, interne Veranstaltungen</w:t>
            </w:r>
          </w:p>
        </w:tc>
        <w:tc>
          <w:tcPr>
            <w:tcW w:w="3106" w:type="dxa"/>
            <w:tcBorders>
              <w:top w:val="single" w:sz="4" w:space="0" w:color="auto"/>
              <w:left w:val="nil"/>
              <w:bottom w:val="single" w:sz="8" w:space="0" w:color="auto"/>
              <w:right w:val="single" w:sz="4" w:space="0" w:color="auto"/>
            </w:tcBorders>
            <w:shd w:val="clear" w:color="000000" w:fill="FFCC99"/>
            <w:hideMark/>
          </w:tcPr>
          <w:p w14:paraId="678369E9" w14:textId="2801E14E" w:rsidR="009B179D" w:rsidRPr="009B179D" w:rsidRDefault="009B179D" w:rsidP="00711A9C">
            <w:pPr>
              <w:spacing w:before="0" w:after="0" w:line="240" w:lineRule="auto"/>
              <w:jc w:val="left"/>
              <w:rPr>
                <w:rFonts w:eastAsia="Times New Roman" w:cs="Arial"/>
                <w:sz w:val="20"/>
              </w:rPr>
            </w:pPr>
            <w:r w:rsidRPr="009B179D">
              <w:rPr>
                <w:rFonts w:eastAsia="Times New Roman" w:cs="Arial"/>
                <w:sz w:val="20"/>
              </w:rPr>
              <w:t>Beispiele:</w:t>
            </w:r>
            <w:r w:rsidRPr="009B179D">
              <w:rPr>
                <w:rFonts w:eastAsia="Times New Roman" w:cs="Arial"/>
                <w:sz w:val="20"/>
              </w:rPr>
              <w:br/>
              <w:t>personenbez</w:t>
            </w:r>
            <w:r w:rsidR="00711A9C">
              <w:rPr>
                <w:rFonts w:eastAsia="Times New Roman" w:cs="Arial"/>
                <w:sz w:val="20"/>
              </w:rPr>
              <w:t>ogene</w:t>
            </w:r>
            <w:r w:rsidRPr="009B179D">
              <w:rPr>
                <w:rFonts w:eastAsia="Times New Roman" w:cs="Arial"/>
                <w:sz w:val="20"/>
              </w:rPr>
              <w:t xml:space="preserve"> Daten, Reise</w:t>
            </w:r>
            <w:r w:rsidR="00711A9C">
              <w:rPr>
                <w:rFonts w:eastAsia="Times New Roman" w:cs="Arial"/>
                <w:sz w:val="20"/>
              </w:rPr>
              <w:t>-, Lohn</w:t>
            </w:r>
            <w:r w:rsidRPr="009B179D">
              <w:rPr>
                <w:rFonts w:eastAsia="Times New Roman" w:cs="Arial"/>
                <w:sz w:val="20"/>
              </w:rPr>
              <w:t>abrechnung, Forschungsdaten, techn. Daten (Baupläne</w:t>
            </w:r>
            <w:r w:rsidR="00711A9C">
              <w:rPr>
                <w:rFonts w:eastAsia="Times New Roman" w:cs="Arial"/>
                <w:sz w:val="20"/>
              </w:rPr>
              <w:t xml:space="preserve"> sensibler Räume</w:t>
            </w:r>
            <w:r w:rsidRPr="009B179D">
              <w:rPr>
                <w:rFonts w:eastAsia="Times New Roman" w:cs="Arial"/>
                <w:sz w:val="20"/>
              </w:rPr>
              <w:t>, Netzwerkpläne), geschütz</w:t>
            </w:r>
            <w:r w:rsidR="00711A9C">
              <w:rPr>
                <w:rFonts w:eastAsia="Times New Roman" w:cs="Arial"/>
                <w:sz w:val="20"/>
              </w:rPr>
              <w:t>t</w:t>
            </w:r>
            <w:r w:rsidRPr="009B179D">
              <w:rPr>
                <w:rFonts w:eastAsia="Times New Roman" w:cs="Arial"/>
                <w:sz w:val="20"/>
              </w:rPr>
              <w:t>e Studienarbeiten, Prüfungswesen</w:t>
            </w:r>
          </w:p>
        </w:tc>
        <w:tc>
          <w:tcPr>
            <w:tcW w:w="3020" w:type="dxa"/>
            <w:tcBorders>
              <w:top w:val="single" w:sz="4" w:space="0" w:color="auto"/>
              <w:left w:val="nil"/>
              <w:bottom w:val="single" w:sz="8" w:space="0" w:color="auto"/>
              <w:right w:val="single" w:sz="8" w:space="0" w:color="auto"/>
            </w:tcBorders>
            <w:shd w:val="clear" w:color="000000" w:fill="FF9900"/>
            <w:hideMark/>
          </w:tcPr>
          <w:p w14:paraId="37830B21"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Beispiele:</w:t>
            </w:r>
            <w:r w:rsidRPr="009B179D">
              <w:rPr>
                <w:rFonts w:eastAsia="Times New Roman" w:cs="Arial"/>
                <w:sz w:val="20"/>
              </w:rPr>
              <w:br/>
              <w:t>in Zusammenarbeit mit Dritten (Militär, Forschung, Wirtschaft) aus einer dienstlichen oder vertraglichen Verpflichtung</w:t>
            </w:r>
          </w:p>
        </w:tc>
      </w:tr>
      <w:tr w:rsidR="009B179D" w:rsidRPr="009B179D" w14:paraId="0E38E30E" w14:textId="77777777" w:rsidTr="00983693">
        <w:trPr>
          <w:trHeight w:val="315"/>
        </w:trPr>
        <w:tc>
          <w:tcPr>
            <w:tcW w:w="15047" w:type="dxa"/>
            <w:gridSpan w:val="5"/>
            <w:tcBorders>
              <w:top w:val="nil"/>
              <w:left w:val="single" w:sz="8" w:space="0" w:color="auto"/>
              <w:bottom w:val="single" w:sz="8" w:space="0" w:color="auto"/>
              <w:right w:val="single" w:sz="8" w:space="0" w:color="auto"/>
            </w:tcBorders>
            <w:shd w:val="clear" w:color="000000" w:fill="FFFFFF"/>
            <w:noWrap/>
            <w:vAlign w:val="bottom"/>
            <w:hideMark/>
          </w:tcPr>
          <w:p w14:paraId="72219AB4" w14:textId="7BEA91CC" w:rsidR="009B179D" w:rsidRPr="009B179D" w:rsidRDefault="009B179D" w:rsidP="009B179D">
            <w:pPr>
              <w:spacing w:before="0" w:after="0" w:line="240" w:lineRule="auto"/>
              <w:jc w:val="left"/>
              <w:rPr>
                <w:rFonts w:ascii="Verdana" w:eastAsia="Times New Roman" w:hAnsi="Verdana" w:cs="Arial"/>
                <w:b/>
                <w:bCs/>
                <w:sz w:val="20"/>
              </w:rPr>
            </w:pPr>
            <w:r w:rsidRPr="009B179D">
              <w:rPr>
                <w:rFonts w:ascii="Verdana" w:eastAsia="Times New Roman" w:hAnsi="Verdana" w:cs="Arial"/>
                <w:b/>
                <w:bCs/>
                <w:sz w:val="24"/>
                <w:szCs w:val="24"/>
              </w:rPr>
              <w:t>Maßnahmen für Server</w:t>
            </w:r>
            <w:r>
              <w:rPr>
                <w:rFonts w:ascii="Verdana" w:eastAsia="Times New Roman" w:hAnsi="Verdana" w:cs="Arial"/>
                <w:b/>
                <w:bCs/>
                <w:sz w:val="24"/>
                <w:szCs w:val="24"/>
              </w:rPr>
              <w:t>-/Netzwerk</w:t>
            </w:r>
            <w:r w:rsidRPr="009B179D">
              <w:rPr>
                <w:rFonts w:ascii="Verdana" w:eastAsia="Times New Roman" w:hAnsi="Verdana" w:cs="Arial"/>
                <w:b/>
                <w:bCs/>
                <w:sz w:val="24"/>
                <w:szCs w:val="24"/>
              </w:rPr>
              <w:t>systeme</w:t>
            </w:r>
            <w:r w:rsidRPr="009B179D">
              <w:rPr>
                <w:rFonts w:ascii="Verdana" w:eastAsia="Times New Roman" w:hAnsi="Verdana" w:cs="Arial"/>
                <w:b/>
                <w:bCs/>
                <w:sz w:val="20"/>
              </w:rPr>
              <w:t> </w:t>
            </w:r>
          </w:p>
        </w:tc>
      </w:tr>
      <w:tr w:rsidR="009B179D" w:rsidRPr="009B179D" w14:paraId="4DEE3B63" w14:textId="77777777" w:rsidTr="00DF158B">
        <w:trPr>
          <w:trHeight w:val="1020"/>
        </w:trPr>
        <w:tc>
          <w:tcPr>
            <w:tcW w:w="2967" w:type="dxa"/>
            <w:tcBorders>
              <w:top w:val="nil"/>
              <w:left w:val="single" w:sz="8" w:space="0" w:color="auto"/>
              <w:bottom w:val="single" w:sz="4" w:space="0" w:color="auto"/>
              <w:right w:val="single" w:sz="4" w:space="0" w:color="auto"/>
            </w:tcBorders>
            <w:shd w:val="clear" w:color="000000" w:fill="C0C0C0"/>
            <w:noWrap/>
            <w:hideMark/>
          </w:tcPr>
          <w:p w14:paraId="376B46B6"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Datenhaltung</w:t>
            </w:r>
          </w:p>
        </w:tc>
        <w:tc>
          <w:tcPr>
            <w:tcW w:w="3020" w:type="dxa"/>
            <w:tcBorders>
              <w:top w:val="nil"/>
              <w:left w:val="nil"/>
              <w:bottom w:val="single" w:sz="4" w:space="0" w:color="auto"/>
              <w:right w:val="single" w:sz="4" w:space="0" w:color="auto"/>
            </w:tcBorders>
            <w:shd w:val="clear" w:color="000000" w:fill="C0C0C0"/>
            <w:hideMark/>
          </w:tcPr>
          <w:p w14:paraId="2984778E"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keine Einschränkung</w:t>
            </w:r>
            <w:r w:rsidRPr="009B179D">
              <w:rPr>
                <w:rFonts w:eastAsia="Times New Roman" w:cs="Arial"/>
                <w:sz w:val="20"/>
              </w:rPr>
              <w:br/>
              <w:t>unverschlüsselt</w:t>
            </w:r>
          </w:p>
        </w:tc>
        <w:tc>
          <w:tcPr>
            <w:tcW w:w="2934" w:type="dxa"/>
            <w:tcBorders>
              <w:top w:val="nil"/>
              <w:left w:val="nil"/>
              <w:bottom w:val="single" w:sz="4" w:space="0" w:color="auto"/>
              <w:right w:val="single" w:sz="4" w:space="0" w:color="auto"/>
            </w:tcBorders>
            <w:shd w:val="clear" w:color="000000" w:fill="C0C0C0"/>
            <w:hideMark/>
          </w:tcPr>
          <w:p w14:paraId="59EB4858" w14:textId="21BBB4F9"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 xml:space="preserve">Zugriff für </w:t>
            </w:r>
            <w:r w:rsidRPr="002416A0">
              <w:rPr>
                <w:rFonts w:eastAsia="Times New Roman" w:cs="Arial"/>
                <w:sz w:val="20"/>
                <w:highlight w:val="yellow"/>
              </w:rPr>
              <w:t>Hochschul</w:t>
            </w:r>
            <w:r w:rsidR="002416A0" w:rsidRPr="002416A0">
              <w:rPr>
                <w:rFonts w:eastAsia="Times New Roman" w:cs="Arial"/>
                <w:sz w:val="20"/>
                <w:highlight w:val="yellow"/>
              </w:rPr>
              <w:t>-/Universitäts</w:t>
            </w:r>
            <w:r w:rsidRPr="009B179D">
              <w:rPr>
                <w:rFonts w:eastAsia="Times New Roman" w:cs="Arial"/>
                <w:sz w:val="20"/>
              </w:rPr>
              <w:t>angehörige</w:t>
            </w:r>
            <w:r w:rsidRPr="009B179D">
              <w:rPr>
                <w:rFonts w:eastAsia="Times New Roman" w:cs="Arial"/>
                <w:sz w:val="20"/>
              </w:rPr>
              <w:br/>
              <w:t>unverschlüsselt</w:t>
            </w:r>
          </w:p>
        </w:tc>
        <w:tc>
          <w:tcPr>
            <w:tcW w:w="3106" w:type="dxa"/>
            <w:tcBorders>
              <w:top w:val="nil"/>
              <w:left w:val="nil"/>
              <w:bottom w:val="single" w:sz="4" w:space="0" w:color="auto"/>
              <w:right w:val="single" w:sz="4" w:space="0" w:color="auto"/>
            </w:tcBorders>
            <w:shd w:val="clear" w:color="000000" w:fill="C0C0C0"/>
            <w:hideMark/>
          </w:tcPr>
          <w:p w14:paraId="324335EE"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eingeschränkter Kreis von Personen</w:t>
            </w:r>
            <w:r w:rsidRPr="009B179D">
              <w:rPr>
                <w:rFonts w:eastAsia="Times New Roman" w:cs="Arial"/>
                <w:sz w:val="20"/>
              </w:rPr>
              <w:br/>
              <w:t>unverschlüsselt, aber mit restriktivem Zugriffsschutz</w:t>
            </w:r>
          </w:p>
        </w:tc>
        <w:tc>
          <w:tcPr>
            <w:tcW w:w="3020" w:type="dxa"/>
            <w:tcBorders>
              <w:top w:val="nil"/>
              <w:left w:val="nil"/>
              <w:bottom w:val="single" w:sz="4" w:space="0" w:color="auto"/>
              <w:right w:val="single" w:sz="8" w:space="0" w:color="auto"/>
            </w:tcBorders>
            <w:shd w:val="clear" w:color="000000" w:fill="C0C0C0"/>
            <w:hideMark/>
          </w:tcPr>
          <w:p w14:paraId="5778BCC2"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verschlüsselt</w:t>
            </w:r>
            <w:r w:rsidRPr="009B179D">
              <w:rPr>
                <w:rFonts w:eastAsia="Times New Roman" w:cs="Arial"/>
                <w:sz w:val="20"/>
              </w:rPr>
              <w:br/>
              <w:t>restriktiver Zugriffsschutz</w:t>
            </w:r>
          </w:p>
        </w:tc>
      </w:tr>
      <w:tr w:rsidR="009B179D" w:rsidRPr="009B179D" w14:paraId="5A401E90" w14:textId="77777777" w:rsidTr="00DF158B">
        <w:trPr>
          <w:trHeight w:val="765"/>
        </w:trPr>
        <w:tc>
          <w:tcPr>
            <w:tcW w:w="2967" w:type="dxa"/>
            <w:tcBorders>
              <w:top w:val="nil"/>
              <w:left w:val="single" w:sz="8" w:space="0" w:color="auto"/>
              <w:bottom w:val="single" w:sz="4" w:space="0" w:color="auto"/>
              <w:right w:val="single" w:sz="4" w:space="0" w:color="auto"/>
            </w:tcBorders>
            <w:shd w:val="clear" w:color="000000" w:fill="FFFFFF"/>
            <w:noWrap/>
            <w:hideMark/>
          </w:tcPr>
          <w:p w14:paraId="476927CC"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Übertragung im Netzwerk</w:t>
            </w:r>
          </w:p>
        </w:tc>
        <w:tc>
          <w:tcPr>
            <w:tcW w:w="3020" w:type="dxa"/>
            <w:tcBorders>
              <w:top w:val="nil"/>
              <w:left w:val="nil"/>
              <w:bottom w:val="single" w:sz="4" w:space="0" w:color="auto"/>
              <w:right w:val="single" w:sz="4" w:space="0" w:color="auto"/>
            </w:tcBorders>
            <w:shd w:val="clear" w:color="000000" w:fill="FFFFFF"/>
            <w:hideMark/>
          </w:tcPr>
          <w:p w14:paraId="282886FE"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im Klartext</w:t>
            </w:r>
          </w:p>
        </w:tc>
        <w:tc>
          <w:tcPr>
            <w:tcW w:w="2934" w:type="dxa"/>
            <w:tcBorders>
              <w:top w:val="nil"/>
              <w:left w:val="nil"/>
              <w:bottom w:val="single" w:sz="4" w:space="0" w:color="auto"/>
              <w:right w:val="single" w:sz="4" w:space="0" w:color="auto"/>
            </w:tcBorders>
            <w:shd w:val="clear" w:color="000000" w:fill="FFFFFF"/>
            <w:hideMark/>
          </w:tcPr>
          <w:p w14:paraId="32D42F7A" w14:textId="77777777" w:rsidR="009B179D" w:rsidRDefault="009B179D" w:rsidP="009B179D">
            <w:pPr>
              <w:spacing w:before="0" w:after="0" w:line="240" w:lineRule="auto"/>
              <w:jc w:val="left"/>
              <w:rPr>
                <w:rFonts w:eastAsia="Times New Roman" w:cs="Arial"/>
                <w:sz w:val="20"/>
              </w:rPr>
            </w:pPr>
            <w:r w:rsidRPr="009B179D">
              <w:rPr>
                <w:rFonts w:eastAsia="Times New Roman" w:cs="Arial"/>
                <w:sz w:val="20"/>
              </w:rPr>
              <w:t>Internet: gesicherte Verbindung, nicht im Klartext</w:t>
            </w:r>
            <w:r w:rsidRPr="009B179D">
              <w:rPr>
                <w:rFonts w:eastAsia="Times New Roman" w:cs="Arial"/>
                <w:sz w:val="20"/>
              </w:rPr>
              <w:br/>
              <w:t>Intranet: im Klartext</w:t>
            </w:r>
          </w:p>
          <w:p w14:paraId="35CF757F" w14:textId="34D9A7E7" w:rsidR="00AA71C4" w:rsidRPr="009B179D" w:rsidRDefault="00AA71C4" w:rsidP="00CC1B48">
            <w:pPr>
              <w:spacing w:before="0" w:after="0" w:line="240" w:lineRule="auto"/>
              <w:jc w:val="left"/>
              <w:rPr>
                <w:rFonts w:eastAsia="Times New Roman" w:cs="Arial"/>
                <w:sz w:val="20"/>
              </w:rPr>
            </w:pPr>
            <w:r>
              <w:rPr>
                <w:rFonts w:eastAsia="Times New Roman" w:cs="Arial"/>
                <w:sz w:val="20"/>
              </w:rPr>
              <w:t xml:space="preserve">WLAN: </w:t>
            </w:r>
            <w:r w:rsidR="00CC1B48">
              <w:rPr>
                <w:rFonts w:eastAsia="Times New Roman" w:cs="Arial"/>
                <w:sz w:val="20"/>
              </w:rPr>
              <w:t>verschlüsselt</w:t>
            </w:r>
          </w:p>
        </w:tc>
        <w:tc>
          <w:tcPr>
            <w:tcW w:w="3106" w:type="dxa"/>
            <w:tcBorders>
              <w:top w:val="nil"/>
              <w:left w:val="nil"/>
              <w:bottom w:val="single" w:sz="4" w:space="0" w:color="auto"/>
              <w:right w:val="single" w:sz="4" w:space="0" w:color="auto"/>
            </w:tcBorders>
            <w:shd w:val="clear" w:color="000000" w:fill="FFFFFF"/>
            <w:hideMark/>
          </w:tcPr>
          <w:p w14:paraId="72DB5DF4"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gesicherte Verbindung, nicht im Klartext</w:t>
            </w:r>
          </w:p>
        </w:tc>
        <w:tc>
          <w:tcPr>
            <w:tcW w:w="3020" w:type="dxa"/>
            <w:tcBorders>
              <w:top w:val="nil"/>
              <w:left w:val="nil"/>
              <w:bottom w:val="single" w:sz="4" w:space="0" w:color="auto"/>
              <w:right w:val="single" w:sz="8" w:space="0" w:color="auto"/>
            </w:tcBorders>
            <w:shd w:val="clear" w:color="000000" w:fill="FFFFFF"/>
            <w:noWrap/>
            <w:hideMark/>
          </w:tcPr>
          <w:p w14:paraId="64B04B28"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verschlüsselt</w:t>
            </w:r>
          </w:p>
        </w:tc>
      </w:tr>
      <w:tr w:rsidR="009B179D" w:rsidRPr="009B179D" w14:paraId="0F358F5B" w14:textId="77777777" w:rsidTr="00DF158B">
        <w:trPr>
          <w:trHeight w:val="510"/>
        </w:trPr>
        <w:tc>
          <w:tcPr>
            <w:tcW w:w="2967" w:type="dxa"/>
            <w:tcBorders>
              <w:top w:val="nil"/>
              <w:left w:val="single" w:sz="8" w:space="0" w:color="auto"/>
              <w:bottom w:val="single" w:sz="4" w:space="0" w:color="auto"/>
              <w:right w:val="single" w:sz="4" w:space="0" w:color="auto"/>
            </w:tcBorders>
            <w:shd w:val="clear" w:color="000000" w:fill="C0C0C0"/>
            <w:noWrap/>
            <w:hideMark/>
          </w:tcPr>
          <w:p w14:paraId="68E15CC4"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Physische Sicherheit</w:t>
            </w:r>
          </w:p>
        </w:tc>
        <w:tc>
          <w:tcPr>
            <w:tcW w:w="3020" w:type="dxa"/>
            <w:tcBorders>
              <w:top w:val="nil"/>
              <w:left w:val="nil"/>
              <w:bottom w:val="single" w:sz="4" w:space="0" w:color="auto"/>
              <w:right w:val="single" w:sz="4" w:space="0" w:color="auto"/>
            </w:tcBorders>
            <w:shd w:val="clear" w:color="000000" w:fill="C0C0C0"/>
            <w:hideMark/>
          </w:tcPr>
          <w:p w14:paraId="28B0BEF8"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Serverraum mit Zutrittskontrolle</w:t>
            </w:r>
          </w:p>
        </w:tc>
        <w:tc>
          <w:tcPr>
            <w:tcW w:w="2934" w:type="dxa"/>
            <w:tcBorders>
              <w:top w:val="nil"/>
              <w:left w:val="nil"/>
              <w:bottom w:val="single" w:sz="4" w:space="0" w:color="auto"/>
              <w:right w:val="single" w:sz="4" w:space="0" w:color="auto"/>
            </w:tcBorders>
            <w:shd w:val="clear" w:color="000000" w:fill="C0C0C0"/>
            <w:hideMark/>
          </w:tcPr>
          <w:p w14:paraId="1F9AFBEC"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Serverraum mit Zutrittskontrolle</w:t>
            </w:r>
          </w:p>
        </w:tc>
        <w:tc>
          <w:tcPr>
            <w:tcW w:w="3106" w:type="dxa"/>
            <w:tcBorders>
              <w:top w:val="nil"/>
              <w:left w:val="nil"/>
              <w:bottom w:val="single" w:sz="4" w:space="0" w:color="auto"/>
              <w:right w:val="single" w:sz="4" w:space="0" w:color="auto"/>
            </w:tcBorders>
            <w:shd w:val="clear" w:color="000000" w:fill="C0C0C0"/>
            <w:hideMark/>
          </w:tcPr>
          <w:p w14:paraId="17BF5FAF"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Serverraum mit Zutrittskontrolle</w:t>
            </w:r>
          </w:p>
        </w:tc>
        <w:tc>
          <w:tcPr>
            <w:tcW w:w="3020" w:type="dxa"/>
            <w:tcBorders>
              <w:top w:val="nil"/>
              <w:left w:val="nil"/>
              <w:bottom w:val="single" w:sz="4" w:space="0" w:color="auto"/>
              <w:right w:val="single" w:sz="8" w:space="0" w:color="auto"/>
            </w:tcBorders>
            <w:shd w:val="clear" w:color="000000" w:fill="C0C0C0"/>
            <w:hideMark/>
          </w:tcPr>
          <w:p w14:paraId="23C672F9" w14:textId="50604914" w:rsidR="009B179D" w:rsidRPr="009B179D" w:rsidRDefault="00DF158B" w:rsidP="00DF158B">
            <w:pPr>
              <w:spacing w:before="0" w:after="0" w:line="240" w:lineRule="auto"/>
              <w:jc w:val="left"/>
              <w:rPr>
                <w:rFonts w:eastAsia="Times New Roman" w:cs="Arial"/>
                <w:sz w:val="20"/>
              </w:rPr>
            </w:pPr>
            <w:r>
              <w:rPr>
                <w:rFonts w:eastAsia="Times New Roman" w:cs="Arial"/>
                <w:sz w:val="20"/>
              </w:rPr>
              <w:t>Zentraler Serverraum im Rechenzentrum</w:t>
            </w:r>
            <w:r w:rsidR="009B179D" w:rsidRPr="009B179D">
              <w:rPr>
                <w:rFonts w:eastAsia="Times New Roman" w:cs="Arial"/>
                <w:sz w:val="20"/>
              </w:rPr>
              <w:t xml:space="preserve"> </w:t>
            </w:r>
            <w:r>
              <w:rPr>
                <w:rFonts w:eastAsia="Times New Roman" w:cs="Arial"/>
                <w:sz w:val="20"/>
              </w:rPr>
              <w:t>mit Zutritts</w:t>
            </w:r>
            <w:r>
              <w:rPr>
                <w:rFonts w:eastAsia="Times New Roman" w:cs="Arial"/>
                <w:sz w:val="20"/>
              </w:rPr>
              <w:softHyphen/>
              <w:t>kontrolle</w:t>
            </w:r>
          </w:p>
        </w:tc>
      </w:tr>
      <w:tr w:rsidR="009B179D" w:rsidRPr="009B179D" w14:paraId="10B19959" w14:textId="77777777" w:rsidTr="00DF158B">
        <w:trPr>
          <w:trHeight w:val="1290"/>
        </w:trPr>
        <w:tc>
          <w:tcPr>
            <w:tcW w:w="2967" w:type="dxa"/>
            <w:tcBorders>
              <w:top w:val="nil"/>
              <w:left w:val="single" w:sz="8" w:space="0" w:color="auto"/>
              <w:bottom w:val="single" w:sz="4" w:space="0" w:color="auto"/>
              <w:right w:val="single" w:sz="4" w:space="0" w:color="auto"/>
            </w:tcBorders>
            <w:shd w:val="clear" w:color="000000" w:fill="FFFFFF"/>
            <w:noWrap/>
            <w:hideMark/>
          </w:tcPr>
          <w:p w14:paraId="14C941D2"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Backup</w:t>
            </w:r>
          </w:p>
        </w:tc>
        <w:tc>
          <w:tcPr>
            <w:tcW w:w="3020" w:type="dxa"/>
            <w:tcBorders>
              <w:top w:val="nil"/>
              <w:left w:val="nil"/>
              <w:bottom w:val="single" w:sz="4" w:space="0" w:color="auto"/>
              <w:right w:val="single" w:sz="4" w:space="0" w:color="auto"/>
            </w:tcBorders>
            <w:shd w:val="clear" w:color="000000" w:fill="FFFFFF"/>
            <w:noWrap/>
            <w:hideMark/>
          </w:tcPr>
          <w:p w14:paraId="07EECBC4"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unverschlüsselt</w:t>
            </w:r>
          </w:p>
        </w:tc>
        <w:tc>
          <w:tcPr>
            <w:tcW w:w="2934" w:type="dxa"/>
            <w:tcBorders>
              <w:top w:val="nil"/>
              <w:left w:val="nil"/>
              <w:bottom w:val="single" w:sz="4" w:space="0" w:color="auto"/>
              <w:right w:val="single" w:sz="4" w:space="0" w:color="auto"/>
            </w:tcBorders>
            <w:shd w:val="clear" w:color="000000" w:fill="FFFFFF"/>
            <w:noWrap/>
            <w:hideMark/>
          </w:tcPr>
          <w:p w14:paraId="6F0BD3B3"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unverschlüsselt</w:t>
            </w:r>
          </w:p>
        </w:tc>
        <w:tc>
          <w:tcPr>
            <w:tcW w:w="3106" w:type="dxa"/>
            <w:tcBorders>
              <w:top w:val="nil"/>
              <w:left w:val="nil"/>
              <w:bottom w:val="single" w:sz="4" w:space="0" w:color="auto"/>
              <w:right w:val="single" w:sz="4" w:space="0" w:color="auto"/>
            </w:tcBorders>
            <w:shd w:val="clear" w:color="000000" w:fill="FFFFFF"/>
            <w:hideMark/>
          </w:tcPr>
          <w:p w14:paraId="33C56E64" w14:textId="43CB79B6" w:rsidR="009B179D" w:rsidRPr="009B179D" w:rsidRDefault="002416A0" w:rsidP="009B179D">
            <w:pPr>
              <w:spacing w:before="0" w:after="0" w:line="240" w:lineRule="auto"/>
              <w:jc w:val="left"/>
              <w:rPr>
                <w:rFonts w:eastAsia="Times New Roman" w:cs="Arial"/>
                <w:sz w:val="20"/>
              </w:rPr>
            </w:pPr>
            <w:r w:rsidRPr="009B179D">
              <w:rPr>
                <w:rFonts w:eastAsia="Times New Roman" w:cs="Arial"/>
                <w:sz w:val="20"/>
              </w:rPr>
              <w:t>U</w:t>
            </w:r>
            <w:r w:rsidR="009B179D" w:rsidRPr="009B179D">
              <w:rPr>
                <w:rFonts w:eastAsia="Times New Roman" w:cs="Arial"/>
                <w:sz w:val="20"/>
              </w:rPr>
              <w:t>nverschlüsselt</w:t>
            </w:r>
            <w:r>
              <w:rPr>
                <w:rFonts w:eastAsia="Times New Roman" w:cs="Arial"/>
                <w:sz w:val="20"/>
              </w:rPr>
              <w:t xml:space="preserve"> und</w:t>
            </w:r>
            <w:r w:rsidR="009B179D" w:rsidRPr="009B179D">
              <w:rPr>
                <w:rFonts w:eastAsia="Times New Roman" w:cs="Arial"/>
                <w:sz w:val="20"/>
              </w:rPr>
              <w:br/>
              <w:t>protokollierter Zugriff auf Backupmedien</w:t>
            </w:r>
            <w:r w:rsidR="009B179D" w:rsidRPr="009B179D">
              <w:rPr>
                <w:rFonts w:eastAsia="Times New Roman" w:cs="Arial"/>
                <w:sz w:val="20"/>
              </w:rPr>
              <w:br/>
              <w:t>Aufbewahrung in Räumen mit Zutrittsschutz</w:t>
            </w:r>
          </w:p>
        </w:tc>
        <w:tc>
          <w:tcPr>
            <w:tcW w:w="3020" w:type="dxa"/>
            <w:tcBorders>
              <w:top w:val="nil"/>
              <w:left w:val="nil"/>
              <w:bottom w:val="single" w:sz="4" w:space="0" w:color="auto"/>
              <w:right w:val="single" w:sz="8" w:space="0" w:color="auto"/>
            </w:tcBorders>
            <w:shd w:val="clear" w:color="000000" w:fill="FFFFFF"/>
            <w:noWrap/>
            <w:hideMark/>
          </w:tcPr>
          <w:p w14:paraId="3828CF9D" w14:textId="77777777" w:rsidR="009B179D" w:rsidRPr="009B179D" w:rsidRDefault="009B179D" w:rsidP="009B179D">
            <w:pPr>
              <w:spacing w:before="0" w:after="0" w:line="240" w:lineRule="auto"/>
              <w:jc w:val="left"/>
              <w:rPr>
                <w:rFonts w:eastAsia="Times New Roman" w:cs="Arial"/>
                <w:sz w:val="20"/>
              </w:rPr>
            </w:pPr>
            <w:r w:rsidRPr="009B179D">
              <w:rPr>
                <w:rFonts w:eastAsia="Times New Roman" w:cs="Arial"/>
                <w:sz w:val="20"/>
              </w:rPr>
              <w:t>verschlüsselt</w:t>
            </w:r>
          </w:p>
        </w:tc>
      </w:tr>
    </w:tbl>
    <w:p w14:paraId="7E4133A8" w14:textId="63E8921C" w:rsidR="009B179D" w:rsidRPr="007C320F" w:rsidRDefault="009B179D" w:rsidP="009B179D">
      <w:pPr>
        <w:spacing w:after="0" w:line="259" w:lineRule="auto"/>
        <w:jc w:val="center"/>
        <w:rPr>
          <w:sz w:val="18"/>
          <w:szCs w:val="18"/>
        </w:rPr>
        <w:sectPr w:rsidR="009B179D" w:rsidRPr="007C320F" w:rsidSect="009B179D">
          <w:pgSz w:w="16838" w:h="11906" w:orient="landscape"/>
          <w:pgMar w:top="1843" w:right="1985" w:bottom="1276" w:left="1134" w:header="709" w:footer="709" w:gutter="0"/>
          <w:cols w:space="708"/>
          <w:titlePg/>
          <w:docGrid w:linePitch="360"/>
        </w:sectPr>
      </w:pPr>
      <w:bookmarkStart w:id="21" w:name="_Ref504742538"/>
      <w:r w:rsidRPr="007C320F">
        <w:rPr>
          <w:sz w:val="18"/>
          <w:szCs w:val="18"/>
        </w:rPr>
        <w:t xml:space="preserve">Tabelle </w:t>
      </w:r>
      <w:r w:rsidRPr="007C320F">
        <w:rPr>
          <w:sz w:val="18"/>
          <w:szCs w:val="18"/>
        </w:rPr>
        <w:fldChar w:fldCharType="begin"/>
      </w:r>
      <w:r w:rsidRPr="007C320F">
        <w:rPr>
          <w:sz w:val="18"/>
          <w:szCs w:val="18"/>
        </w:rPr>
        <w:instrText xml:space="preserve"> SEQ Tabelle \* ARABIC </w:instrText>
      </w:r>
      <w:r w:rsidRPr="007C320F">
        <w:rPr>
          <w:sz w:val="18"/>
          <w:szCs w:val="18"/>
        </w:rPr>
        <w:fldChar w:fldCharType="separate"/>
      </w:r>
      <w:r w:rsidR="007C320F" w:rsidRPr="007C320F">
        <w:rPr>
          <w:noProof/>
          <w:sz w:val="18"/>
          <w:szCs w:val="18"/>
        </w:rPr>
        <w:t>2</w:t>
      </w:r>
      <w:r w:rsidRPr="007C320F">
        <w:rPr>
          <w:sz w:val="18"/>
          <w:szCs w:val="18"/>
        </w:rPr>
        <w:fldChar w:fldCharType="end"/>
      </w:r>
      <w:r w:rsidRPr="007C320F">
        <w:rPr>
          <w:sz w:val="18"/>
          <w:szCs w:val="18"/>
        </w:rPr>
        <w:t>:  Maßnahmen für Server</w:t>
      </w:r>
      <w:r w:rsidR="007C320F">
        <w:rPr>
          <w:sz w:val="18"/>
          <w:szCs w:val="18"/>
        </w:rPr>
        <w:t>-</w:t>
      </w:r>
      <w:r w:rsidRPr="007C320F">
        <w:rPr>
          <w:sz w:val="18"/>
          <w:szCs w:val="18"/>
        </w:rPr>
        <w:t>/Netzwerksysteme</w:t>
      </w:r>
      <w:bookmarkEnd w:id="21"/>
    </w:p>
    <w:p w14:paraId="577489E3" w14:textId="49AFAFA9" w:rsidR="006A1202" w:rsidRDefault="009B179D" w:rsidP="009B179D">
      <w:pPr>
        <w:pStyle w:val="berschrift1"/>
        <w:rPr>
          <w:lang w:val="de-AT" w:eastAsia="de-AT"/>
        </w:rPr>
      </w:pPr>
      <w:r>
        <w:rPr>
          <w:lang w:val="de-AT" w:eastAsia="de-AT"/>
        </w:rPr>
        <w:lastRenderedPageBreak/>
        <w:t>Schutz der Integrität, Authentizität</w:t>
      </w:r>
    </w:p>
    <w:p w14:paraId="598279C8" w14:textId="77777777" w:rsidR="009B179D" w:rsidRPr="001F4CC7" w:rsidRDefault="009B179D" w:rsidP="009B179D">
      <w:pPr>
        <w:pStyle w:val="berschrift2"/>
        <w:rPr>
          <w:lang w:val="de-AT"/>
        </w:rPr>
      </w:pPr>
      <w:r w:rsidRPr="00773DA2">
        <w:t>Signierung</w:t>
      </w:r>
      <w:r w:rsidRPr="001F4CC7">
        <w:rPr>
          <w:lang w:val="de-AT"/>
        </w:rPr>
        <w:t xml:space="preserve"> der E-Mails oder Dokumente</w:t>
      </w:r>
    </w:p>
    <w:p w14:paraId="347D8CE0" w14:textId="3A080280" w:rsidR="009B179D" w:rsidRDefault="009B179D" w:rsidP="00250620">
      <w:pPr>
        <w:rPr>
          <w:rFonts w:cs="Arial"/>
          <w:lang w:val="de-AT"/>
        </w:rPr>
      </w:pPr>
      <w:r w:rsidRPr="00141005">
        <w:t>Bei Übermittlung von Informationen kann eine Unterschrift mit einer digitalen Signatur durchgeführt werden. Dies dient vor allem zur Sicherstell</w:t>
      </w:r>
      <w:r w:rsidR="002416A0">
        <w:t>ung der Zurechenbarkeit von Informationen</w:t>
      </w:r>
      <w:r w:rsidRPr="00485445">
        <w:rPr>
          <w:rFonts w:cs="Arial"/>
          <w:lang w:val="de-AT"/>
        </w:rPr>
        <w:t xml:space="preserve"> zu einer </w:t>
      </w:r>
      <w:r>
        <w:rPr>
          <w:rFonts w:cs="Arial"/>
          <w:lang w:val="de-AT"/>
        </w:rPr>
        <w:t>P</w:t>
      </w:r>
      <w:r w:rsidR="002416A0">
        <w:rPr>
          <w:rFonts w:cs="Arial"/>
          <w:lang w:val="de-AT"/>
        </w:rPr>
        <w:t>erson und der Eindeutigkeit des Erstellers oder der Erstellerin</w:t>
      </w:r>
      <w:r w:rsidRPr="00485445">
        <w:rPr>
          <w:rFonts w:cs="Arial"/>
          <w:lang w:val="de-AT"/>
        </w:rPr>
        <w:t>.</w:t>
      </w:r>
      <w:r>
        <w:rPr>
          <w:rFonts w:cs="Arial"/>
          <w:lang w:val="de-AT"/>
        </w:rPr>
        <w:t xml:space="preserve"> </w:t>
      </w:r>
    </w:p>
    <w:p w14:paraId="2ED3223B" w14:textId="303CAF7B" w:rsidR="003855BA" w:rsidRDefault="007C320F" w:rsidP="009619CD">
      <w:pPr>
        <w:pStyle w:val="berschrift1"/>
      </w:pPr>
      <w:r>
        <w:t>Verfügbarkeitsklassifizierung</w:t>
      </w:r>
    </w:p>
    <w:p w14:paraId="74D50919" w14:textId="77777777" w:rsidR="008B3B4B" w:rsidRDefault="008B3B4B" w:rsidP="008B3B4B">
      <w:pPr>
        <w:pStyle w:val="berschrift2"/>
      </w:pPr>
      <w:r>
        <w:t>Allgemeines</w:t>
      </w:r>
    </w:p>
    <w:p w14:paraId="2BCAF1DB" w14:textId="294F8072" w:rsidR="008B3B4B" w:rsidRDefault="008B3B4B" w:rsidP="008B3B4B">
      <w:r>
        <w:t xml:space="preserve">Die Klassifizierung der Anwendungen, Dienste und Systeme dient der Etablierung einer angemessenen Verfügbarkeit, die den Anforderungen an den </w:t>
      </w:r>
      <w:r w:rsidRPr="002416A0">
        <w:rPr>
          <w:highlight w:val="yellow"/>
        </w:rPr>
        <w:t>Hochschul</w:t>
      </w:r>
      <w:r w:rsidR="002416A0" w:rsidRPr="002416A0">
        <w:rPr>
          <w:highlight w:val="yellow"/>
        </w:rPr>
        <w:t>-/Universitäts</w:t>
      </w:r>
      <w:r>
        <w:t xml:space="preserve">betrieb entspricht. Sie ist die Grundlage, um den Bedarf, die Priorität und das Ausmaß der Verfügbarkeit definieren zu können.  </w:t>
      </w:r>
    </w:p>
    <w:p w14:paraId="23AD1615" w14:textId="5ADD30D1" w:rsidR="008B3B4B" w:rsidRDefault="008B3B4B" w:rsidP="008B3B4B">
      <w:r>
        <w:t>Die Definition der maximalen Reaktionszeit und der Klassifizierung der jeweiligen Dienste in die folgenden Verfügbarkeitsklassen K1 bis K4 obliegt dem</w:t>
      </w:r>
      <w:r w:rsidR="002416A0">
        <w:t>/der</w:t>
      </w:r>
      <w:r>
        <w:t xml:space="preserve"> Verfahrensverantwortlichen. Die Basis stellt die maximale Reaktionszeit und Speicherklasse dar. Die Reaktionszeit ist die maximale Zeit die verstreichen darf bevor mit der Problemlösung begonnen wird.</w:t>
      </w:r>
    </w:p>
    <w:p w14:paraId="4234EDF5" w14:textId="77777777" w:rsidR="008B3B4B" w:rsidRDefault="008B3B4B" w:rsidP="008B3B4B">
      <w:r>
        <w:t>Soweit nicht anders klassifiziert, werden alle Anwendungen, Dienste und Systeme der Verfügbarkeitsklasse „Normal“ zugeordnet.</w:t>
      </w:r>
    </w:p>
    <w:p w14:paraId="3A2988BA" w14:textId="1F34D33A" w:rsidR="008B3B4B" w:rsidRDefault="008B3B4B" w:rsidP="008B3B4B">
      <w:r>
        <w:t>Die Klassifizierung ist im Verfahrensverzeichnis oder in der Betriebsdokumentation festzuhalten.</w:t>
      </w:r>
    </w:p>
    <w:p w14:paraId="666F14F8" w14:textId="77777777" w:rsidR="008B3B4B" w:rsidRDefault="008B3B4B" w:rsidP="008B3B4B">
      <w:pPr>
        <w:pStyle w:val="berschrift2"/>
      </w:pPr>
      <w:r>
        <w:t>Verfügbarkeitsklasse 1: Normal (K1)</w:t>
      </w:r>
    </w:p>
    <w:p w14:paraId="4E846049" w14:textId="7BFF06C0" w:rsidR="008B3B4B" w:rsidRDefault="008B3B4B" w:rsidP="008B3B4B">
      <w:r>
        <w:t xml:space="preserve">Systeme, deren kurzzeitiger Ausfall keinen nennenswerten Einfluss auf den </w:t>
      </w:r>
      <w:r w:rsidR="002416A0" w:rsidRPr="002416A0">
        <w:rPr>
          <w:highlight w:val="yellow"/>
        </w:rPr>
        <w:t>Hochschul-/Universitäts</w:t>
      </w:r>
      <w:r w:rsidR="002416A0">
        <w:t>betrieb</w:t>
      </w:r>
      <w:r w:rsidR="002416A0">
        <w:t xml:space="preserve"> </w:t>
      </w:r>
      <w:r>
        <w:t xml:space="preserve">oder die Verwaltung hat. Wichtig ist, dass diese nach einer festgelegten Zeitperiode wieder zur Verfügung stehen. </w:t>
      </w:r>
    </w:p>
    <w:p w14:paraId="476EA377" w14:textId="77777777" w:rsidR="008B3B4B" w:rsidRDefault="008B3B4B" w:rsidP="008B3B4B">
      <w:pPr>
        <w:pStyle w:val="berschrift2"/>
      </w:pPr>
      <w:r>
        <w:t>Verfügbarkeitsklasse 2: Wichtig (K2)</w:t>
      </w:r>
    </w:p>
    <w:p w14:paraId="7A81E8FD" w14:textId="64B3465F" w:rsidR="008B3B4B" w:rsidRDefault="008B3B4B" w:rsidP="008B3B4B">
      <w:r>
        <w:t xml:space="preserve">Systeme, deren kurzzeitiger Ausfall einen mäßigen Einfluss auf einzelne Teile der </w:t>
      </w:r>
      <w:r w:rsidRPr="002416A0">
        <w:rPr>
          <w:highlight w:val="yellow"/>
        </w:rPr>
        <w:t>Hochschule</w:t>
      </w:r>
      <w:r w:rsidR="002416A0" w:rsidRPr="002416A0">
        <w:rPr>
          <w:highlight w:val="yellow"/>
        </w:rPr>
        <w:t>/Universität</w:t>
      </w:r>
      <w:r>
        <w:t xml:space="preserve"> hat. Wichtig ist, dass nach einem Ausfall der Regelbetrieb schnell wiederaufgenommen wird.</w:t>
      </w:r>
    </w:p>
    <w:p w14:paraId="64D42D2A" w14:textId="77777777" w:rsidR="008B3B4B" w:rsidRDefault="008B3B4B" w:rsidP="008B3B4B">
      <w:pPr>
        <w:pStyle w:val="berschrift2"/>
      </w:pPr>
      <w:r>
        <w:t>Verfügbarkeitsklasse 3: Dringend (K3)</w:t>
      </w:r>
    </w:p>
    <w:p w14:paraId="3AD59CD1" w14:textId="295736D8" w:rsidR="008B3B4B" w:rsidRDefault="008B3B4B" w:rsidP="008B3B4B">
      <w:r>
        <w:t xml:space="preserve">Systeme, deren kurzzeitiger Ausfall mehrere Teile der </w:t>
      </w:r>
      <w:r w:rsidRPr="002416A0">
        <w:rPr>
          <w:highlight w:val="yellow"/>
        </w:rPr>
        <w:t>Hochschule</w:t>
      </w:r>
      <w:r w:rsidR="002416A0" w:rsidRPr="002416A0">
        <w:rPr>
          <w:highlight w:val="yellow"/>
        </w:rPr>
        <w:t>/Universität</w:t>
      </w:r>
      <w:r>
        <w:t xml:space="preserve"> betrifft und für die ein weit</w:t>
      </w:r>
      <w:r>
        <w:softHyphen/>
        <w:t>gehend unterbrechungsfreier Betrieb sichergestellt werden muss.</w:t>
      </w:r>
    </w:p>
    <w:p w14:paraId="2FEDE1BB" w14:textId="77777777" w:rsidR="008B3B4B" w:rsidRDefault="008B3B4B" w:rsidP="008B3B4B">
      <w:pPr>
        <w:pStyle w:val="berschrift2"/>
      </w:pPr>
      <w:r>
        <w:t>Verfügbarkeitsklasse 4: Kritisch (K4)</w:t>
      </w:r>
    </w:p>
    <w:p w14:paraId="53F99AAC" w14:textId="77777777" w:rsidR="008B3B4B" w:rsidRPr="00FF19F6" w:rsidRDefault="008B3B4B" w:rsidP="008B3B4B">
      <w:r>
        <w:t>Systeme, deren kurzzeitiger Ausfall die Mehrheit der Anwender betrifft und für die ein nahezu unter</w:t>
      </w:r>
      <w:r>
        <w:softHyphen/>
      </w:r>
      <w:r>
        <w:softHyphen/>
        <w:t>brechungsfreier Betrieb sichergestellt werden muss.</w:t>
      </w:r>
    </w:p>
    <w:p w14:paraId="29AFAD39" w14:textId="6CA51E2D" w:rsidR="007C320F" w:rsidRDefault="007C320F">
      <w:pPr>
        <w:spacing w:before="0" w:after="160" w:line="259" w:lineRule="auto"/>
        <w:jc w:val="left"/>
      </w:pPr>
      <w:r>
        <w:br w:type="page"/>
      </w:r>
    </w:p>
    <w:p w14:paraId="53953D65" w14:textId="3F74C0DC" w:rsidR="009619CD" w:rsidRDefault="009619CD" w:rsidP="00302FBB">
      <w:pPr>
        <w:pStyle w:val="berschrift2"/>
        <w:jc w:val="left"/>
      </w:pPr>
      <w:r>
        <w:lastRenderedPageBreak/>
        <w:t xml:space="preserve">Verfügbarkeit </w:t>
      </w:r>
      <w:r w:rsidR="008B3B4B">
        <w:t>zentral im RZ betriebener Systeme</w:t>
      </w:r>
    </w:p>
    <w:p w14:paraId="6F596803" w14:textId="77777777" w:rsidR="009619CD" w:rsidRDefault="009619CD" w:rsidP="00711A9C">
      <w:pPr>
        <w:spacing w:after="0"/>
      </w:pPr>
      <w:r>
        <w:t>Die Zuordnung der einzelnen Sicherheitsmaßnahmen zu den entsprechenden Verfügbarkeitsklassen ist in der folgenden Tabelle definiert:</w:t>
      </w:r>
    </w:p>
    <w:p w14:paraId="53F82EEE" w14:textId="3355DA4A" w:rsidR="009619CD" w:rsidRDefault="000A6536" w:rsidP="007C320F">
      <w:pPr>
        <w:pStyle w:val="Beschriftung"/>
        <w:spacing w:before="240"/>
      </w:pPr>
      <w:r>
        <w:t xml:space="preserve">Tabelle </w:t>
      </w:r>
      <w:r w:rsidR="002416A0">
        <w:fldChar w:fldCharType="begin"/>
      </w:r>
      <w:r w:rsidR="002416A0">
        <w:instrText xml:space="preserve"> SEQ Tabelle \* ARABIC </w:instrText>
      </w:r>
      <w:r w:rsidR="002416A0">
        <w:fldChar w:fldCharType="separate"/>
      </w:r>
      <w:r w:rsidR="007C320F">
        <w:rPr>
          <w:noProof/>
        </w:rPr>
        <w:t>3</w:t>
      </w:r>
      <w:r w:rsidR="002416A0">
        <w:rPr>
          <w:noProof/>
        </w:rPr>
        <w:fldChar w:fldCharType="end"/>
      </w:r>
      <w:r>
        <w:t xml:space="preserve">: </w:t>
      </w:r>
      <w:r w:rsidR="009619CD">
        <w:t>Verfügbarkeitsklasse und Sicherheitsmaßnahmen</w:t>
      </w:r>
      <w:r w:rsidR="002416A0">
        <w:rPr>
          <w:noProof/>
        </w:rPr>
        <w:object w:dxaOrig="1440" w:dyaOrig="1440" w14:anchorId="0A2120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15pt;margin-top:7.6pt;width:433.8pt;height:204.7pt;z-index:251658240;mso-position-horizontal-relative:text;mso-position-vertical-relative:text" fillcolor="window">
            <v:imagedata r:id="rId13" o:title=""/>
            <w10:wrap type="square"/>
          </v:shape>
          <o:OLEObject Type="Embed" ProgID="Excel.Sheet.8" ShapeID="_x0000_s1029" DrawAspect="Content" ObjectID="_1579439888" r:id="rId14"/>
        </w:object>
      </w:r>
    </w:p>
    <w:p w14:paraId="732D3367" w14:textId="77777777" w:rsidR="009619CD" w:rsidRDefault="009619CD" w:rsidP="007C320F">
      <w:pPr>
        <w:pStyle w:val="berschrift2"/>
      </w:pPr>
      <w:r>
        <w:t>Dezentral betriebene Systeme</w:t>
      </w:r>
    </w:p>
    <w:p w14:paraId="2819F98B" w14:textId="4D693127" w:rsidR="009619CD" w:rsidRDefault="009619CD" w:rsidP="009619CD">
      <w:r>
        <w:t xml:space="preserve">Dezentrale an der </w:t>
      </w:r>
      <w:r w:rsidR="00E9096E" w:rsidRPr="002416A0">
        <w:rPr>
          <w:highlight w:val="yellow"/>
        </w:rPr>
        <w:t>&lt;Hochschule&gt;</w:t>
      </w:r>
      <w:r>
        <w:t xml:space="preserve"> betriebene Systeme sollen unabhängig geregelt </w:t>
      </w:r>
      <w:r w:rsidR="008B3B4B">
        <w:t>aber hierfür</w:t>
      </w:r>
      <w:r>
        <w:t xml:space="preserve"> </w:t>
      </w:r>
      <w:r w:rsidR="008B3B4B">
        <w:t xml:space="preserve">den zentralen Systemen </w:t>
      </w:r>
      <w:r>
        <w:t>vergleichbare Verfügbarkeitsmaßnahmen implementiert werden. Für kritische, extern gehostete Systeme (hohe Verfügbarkeits</w:t>
      </w:r>
      <w:r w:rsidR="00711A9C">
        <w:softHyphen/>
      </w:r>
      <w:r>
        <w:t xml:space="preserve">anforderungen) </w:t>
      </w:r>
      <w:r w:rsidR="00305F51">
        <w:t>ist die Einhaltung entsprechender Sicherheitsmaßnahmen</w:t>
      </w:r>
      <w:r w:rsidR="00711A9C">
        <w:t xml:space="preserve"> vertraglich zu vereinbaren</w:t>
      </w:r>
      <w:r>
        <w:t xml:space="preserve">. </w:t>
      </w:r>
    </w:p>
    <w:p w14:paraId="07871E8B" w14:textId="77777777" w:rsidR="009619CD" w:rsidRDefault="009619CD" w:rsidP="007C320F">
      <w:pPr>
        <w:pStyle w:val="berschrift2"/>
      </w:pPr>
      <w:r>
        <w:t>Datensicherung</w:t>
      </w:r>
    </w:p>
    <w:p w14:paraId="65AB7430" w14:textId="77777777" w:rsidR="009619CD" w:rsidRDefault="009619CD" w:rsidP="009619CD">
      <w:r>
        <w:t>Sicherungen sind an einem räumlich von den Systemen getrennten Ort aufzubewahren.</w:t>
      </w:r>
    </w:p>
    <w:p w14:paraId="643A0F4D" w14:textId="77777777" w:rsidR="009922F9" w:rsidRPr="00A362C7" w:rsidRDefault="009922F9" w:rsidP="00A362C7">
      <w:pPr>
        <w:pStyle w:val="berschrift1"/>
      </w:pPr>
      <w:r>
        <w:t>Inkrafttreten</w:t>
      </w:r>
    </w:p>
    <w:p w14:paraId="2269EA4C" w14:textId="77777777" w:rsidR="001F175D" w:rsidRPr="00527FB5" w:rsidRDefault="001F175D" w:rsidP="001F175D">
      <w:pPr>
        <w:rPr>
          <w:rFonts w:cs="Arial"/>
        </w:rPr>
      </w:pPr>
      <w:r w:rsidRPr="00527FB5">
        <w:rPr>
          <w:rFonts w:cs="Arial"/>
        </w:rPr>
        <w:t xml:space="preserve">Diese </w:t>
      </w:r>
      <w:r>
        <w:rPr>
          <w:rFonts w:cs="Arial"/>
        </w:rPr>
        <w:t>Richtlinie</w:t>
      </w:r>
      <w:r w:rsidRPr="00527FB5">
        <w:rPr>
          <w:rFonts w:cs="Arial"/>
        </w:rPr>
        <w:t xml:space="preserve"> tritt am Tage nach ihrer Bekanntmachung in Kraft.</w:t>
      </w:r>
    </w:p>
    <w:p w14:paraId="544E199C" w14:textId="50E58260" w:rsidR="001F175D" w:rsidRPr="00527FB5" w:rsidRDefault="001F175D" w:rsidP="001F175D">
      <w:pPr>
        <w:rPr>
          <w:rFonts w:cs="Arial"/>
        </w:rPr>
      </w:pPr>
      <w:r w:rsidRPr="00527FB5">
        <w:rPr>
          <w:rFonts w:cs="Arial"/>
        </w:rPr>
        <w:t>Ausgefertigt aufgrund des Beschlusses de</w:t>
      </w:r>
      <w:r>
        <w:rPr>
          <w:rFonts w:cs="Arial"/>
        </w:rPr>
        <w:t xml:space="preserve">r </w:t>
      </w:r>
      <w:r w:rsidRPr="002416A0">
        <w:rPr>
          <w:rFonts w:cs="Arial"/>
          <w:highlight w:val="yellow"/>
        </w:rPr>
        <w:t>Hochschul</w:t>
      </w:r>
      <w:r w:rsidR="00E9096E" w:rsidRPr="002416A0">
        <w:rPr>
          <w:highlight w:val="yellow"/>
        </w:rPr>
        <w:t>-/Universitätsleitung</w:t>
      </w:r>
      <w:r w:rsidRPr="00527FB5">
        <w:rPr>
          <w:rFonts w:cs="Arial"/>
        </w:rPr>
        <w:t xml:space="preserve"> vom </w:t>
      </w:r>
      <w:r>
        <w:rPr>
          <w:rFonts w:cs="Arial"/>
        </w:rPr>
        <w:t>…</w:t>
      </w:r>
      <w:r w:rsidRPr="00527FB5">
        <w:rPr>
          <w:rFonts w:cs="Arial"/>
        </w:rPr>
        <w:t xml:space="preserve"> </w:t>
      </w:r>
      <w:r>
        <w:rPr>
          <w:rFonts w:cs="Arial"/>
        </w:rPr>
        <w:t xml:space="preserve">im Benehmen mit dem Senat vom </w:t>
      </w:r>
      <w:proofErr w:type="gramStart"/>
      <w:r>
        <w:rPr>
          <w:rFonts w:cs="Arial"/>
        </w:rPr>
        <w:t xml:space="preserve">… </w:t>
      </w:r>
      <w:r w:rsidRPr="00527FB5">
        <w:rPr>
          <w:rFonts w:cs="Arial"/>
        </w:rPr>
        <w:t>.</w:t>
      </w:r>
      <w:proofErr w:type="gramEnd"/>
    </w:p>
    <w:p w14:paraId="533951C2" w14:textId="4DCE0F09" w:rsidR="001F175D" w:rsidRDefault="00E9096E" w:rsidP="001F175D">
      <w:r>
        <w:rPr>
          <w:rFonts w:cs="Arial"/>
        </w:rPr>
        <w:t>&lt;</w:t>
      </w:r>
      <w:r w:rsidRPr="00E9096E">
        <w:rPr>
          <w:rFonts w:cs="Arial"/>
          <w:highlight w:val="yellow"/>
        </w:rPr>
        <w:t>Ort</w:t>
      </w:r>
      <w:r>
        <w:rPr>
          <w:rFonts w:cs="Arial"/>
        </w:rPr>
        <w:t>&gt;</w:t>
      </w:r>
      <w:r w:rsidR="001F175D" w:rsidRPr="00527FB5">
        <w:rPr>
          <w:rFonts w:cs="Arial"/>
        </w:rPr>
        <w:t>, den</w:t>
      </w:r>
      <w:r>
        <w:rPr>
          <w:rFonts w:cs="Arial"/>
        </w:rPr>
        <w:t xml:space="preserve"> &lt;</w:t>
      </w:r>
      <w:r w:rsidRPr="00E9096E">
        <w:rPr>
          <w:rFonts w:cs="Arial"/>
          <w:highlight w:val="yellow"/>
        </w:rPr>
        <w:t>Datum</w:t>
      </w:r>
      <w:r>
        <w:rPr>
          <w:rFonts w:cs="Arial"/>
        </w:rPr>
        <w:t>&gt;</w:t>
      </w:r>
    </w:p>
    <w:p w14:paraId="4B851A73" w14:textId="77777777" w:rsidR="001F175D" w:rsidRDefault="001F175D" w:rsidP="001F175D"/>
    <w:p w14:paraId="61D52AB7" w14:textId="77777777" w:rsidR="001F175D" w:rsidRPr="001426AC" w:rsidRDefault="001F175D" w:rsidP="001F175D">
      <w:r w:rsidRPr="001426AC">
        <w:t xml:space="preserve">Präsident </w:t>
      </w:r>
    </w:p>
    <w:p w14:paraId="49D49C7A" w14:textId="08122C2B" w:rsidR="001F175D" w:rsidRPr="001426AC" w:rsidRDefault="001F175D" w:rsidP="001F175D">
      <w:r w:rsidRPr="001C2CD1">
        <w:t>Bekannt gem</w:t>
      </w:r>
      <w:r w:rsidR="001C2CD1" w:rsidRPr="001C2CD1">
        <w:t>acht durch Veröffentlichung im Intranet</w:t>
      </w:r>
      <w:r w:rsidR="001C2CD1">
        <w:t>.</w:t>
      </w:r>
    </w:p>
    <w:p w14:paraId="7C83C0AB" w14:textId="77777777" w:rsidR="00682849" w:rsidRDefault="00682849">
      <w:pPr>
        <w:spacing w:before="0" w:after="160" w:line="259" w:lineRule="auto"/>
        <w:jc w:val="left"/>
        <w:rPr>
          <w:b/>
        </w:rPr>
      </w:pPr>
      <w:r>
        <w:rPr>
          <w:b/>
        </w:rPr>
        <w:br w:type="page"/>
      </w:r>
    </w:p>
    <w:p w14:paraId="658363D8" w14:textId="77777777" w:rsidR="00DB2E66" w:rsidRDefault="00DB2E66" w:rsidP="00DB2E66">
      <w:r w:rsidRPr="009364C1">
        <w:rPr>
          <w:b/>
        </w:rPr>
        <w:lastRenderedPageBreak/>
        <w:t>Version:</w:t>
      </w:r>
      <w:r>
        <w:t xml:space="preserve"> </w:t>
      </w:r>
      <w:r w:rsidR="002416A0">
        <w:fldChar w:fldCharType="begin"/>
      </w:r>
      <w:r w:rsidR="002416A0">
        <w:instrText xml:space="preserve"> DOCPROPERTY  Version  \* MERGEFORMAT </w:instrText>
      </w:r>
      <w:r w:rsidR="002416A0">
        <w:fldChar w:fldCharType="separate"/>
      </w:r>
      <w:r w:rsidR="00411A01">
        <w:t>1.0</w:t>
      </w:r>
      <w:r w:rsidR="002416A0">
        <w:fldChar w:fldCharType="end"/>
      </w:r>
    </w:p>
    <w:p w14:paraId="7C9A3BE4" w14:textId="189FBBDD" w:rsidR="00DB2E66" w:rsidRPr="00251B20" w:rsidRDefault="00DB2E66" w:rsidP="00DB2E66">
      <w:pPr>
        <w:rPr>
          <w:b/>
        </w:rPr>
      </w:pPr>
      <w:r w:rsidRPr="009364C1">
        <w:rPr>
          <w:b/>
        </w:rPr>
        <w:t>Freigegeben am:</w:t>
      </w:r>
      <w:r>
        <w:t xml:space="preserve"> </w:t>
      </w:r>
      <w:sdt>
        <w:sdtPr>
          <w:alias w:val="Veröffentlichungsdatum"/>
          <w:tag w:val=""/>
          <w:id w:val="-1049533465"/>
          <w:placeholder>
            <w:docPart w:val="6FC5654BF24949FBAE510392B4D6DAC5"/>
          </w:placeholder>
          <w:dataBinding w:prefixMappings="xmlns:ns0='http://schemas.microsoft.com/office/2006/coverPageProps' " w:xpath="/ns0:CoverPageProperties[1]/ns0:PublishDate[1]" w:storeItemID="{55AF091B-3C7A-41E3-B477-F2FDAA23CFDA}"/>
          <w:date w:fullDate="2018-02-28T00:00:00Z">
            <w:dateFormat w:val="dd.MM.yyyy"/>
            <w:lid w:val="de-DE"/>
            <w:storeMappedDataAs w:val="dateTime"/>
            <w:calendar w:val="gregorian"/>
          </w:date>
        </w:sdtPr>
        <w:sdtEndPr/>
        <w:sdtContent>
          <w:r w:rsidR="001C2CD1">
            <w:t>28.02.2018</w:t>
          </w:r>
        </w:sdtContent>
      </w:sdt>
    </w:p>
    <w:p w14:paraId="43F8A5A5" w14:textId="77777777" w:rsidR="00DB2E66" w:rsidRPr="00DB2E66" w:rsidRDefault="00DB2E66" w:rsidP="00DB2E66">
      <w:pPr>
        <w:rPr>
          <w:b/>
        </w:rPr>
      </w:pPr>
      <w:r w:rsidRPr="00DB2E66">
        <w:rPr>
          <w:b/>
        </w:rPr>
        <w:t>Dokumentenhistorie:</w:t>
      </w:r>
    </w:p>
    <w:tbl>
      <w:tblPr>
        <w:tblStyle w:val="Tabellenraster"/>
        <w:tblW w:w="0" w:type="auto"/>
        <w:tblLook w:val="04A0" w:firstRow="1" w:lastRow="0" w:firstColumn="1" w:lastColumn="0" w:noHBand="0" w:noVBand="1"/>
      </w:tblPr>
      <w:tblGrid>
        <w:gridCol w:w="1566"/>
        <w:gridCol w:w="2518"/>
        <w:gridCol w:w="1011"/>
        <w:gridCol w:w="3682"/>
      </w:tblGrid>
      <w:tr w:rsidR="00A36673" w:rsidRPr="00D946F2" w14:paraId="783C9FA5" w14:textId="77777777" w:rsidTr="00D946F2">
        <w:trPr>
          <w:trHeight w:val="227"/>
        </w:trPr>
        <w:tc>
          <w:tcPr>
            <w:tcW w:w="1601" w:type="dxa"/>
            <w:shd w:val="clear" w:color="auto" w:fill="E7E6E6" w:themeFill="background2"/>
            <w:vAlign w:val="center"/>
          </w:tcPr>
          <w:p w14:paraId="34F782AF" w14:textId="77777777" w:rsidR="00D946F2" w:rsidRPr="00D946F2" w:rsidRDefault="00D946F2" w:rsidP="00302FBB">
            <w:pPr>
              <w:pStyle w:val="Textkrper"/>
            </w:pPr>
            <w:r w:rsidRPr="00D946F2">
              <w:t>Datum</w:t>
            </w:r>
          </w:p>
        </w:tc>
        <w:tc>
          <w:tcPr>
            <w:tcW w:w="2639" w:type="dxa"/>
            <w:shd w:val="clear" w:color="auto" w:fill="E7E6E6" w:themeFill="background2"/>
            <w:vAlign w:val="center"/>
          </w:tcPr>
          <w:p w14:paraId="165D41F4" w14:textId="77777777" w:rsidR="00D946F2" w:rsidRPr="00D946F2" w:rsidRDefault="00D946F2" w:rsidP="00302FBB">
            <w:pPr>
              <w:pStyle w:val="Textkrper"/>
            </w:pPr>
            <w:r w:rsidRPr="00D946F2">
              <w:t>Autor</w:t>
            </w:r>
          </w:p>
        </w:tc>
        <w:tc>
          <w:tcPr>
            <w:tcW w:w="1012" w:type="dxa"/>
            <w:shd w:val="clear" w:color="auto" w:fill="E7E6E6" w:themeFill="background2"/>
            <w:vAlign w:val="center"/>
          </w:tcPr>
          <w:p w14:paraId="12B7E0F8" w14:textId="77777777" w:rsidR="00D946F2" w:rsidRPr="00D946F2" w:rsidRDefault="00D946F2" w:rsidP="00302FBB">
            <w:pPr>
              <w:pStyle w:val="Textkrper"/>
            </w:pPr>
            <w:r w:rsidRPr="00D946F2">
              <w:t>Version</w:t>
            </w:r>
          </w:p>
        </w:tc>
        <w:tc>
          <w:tcPr>
            <w:tcW w:w="3810" w:type="dxa"/>
            <w:shd w:val="clear" w:color="auto" w:fill="E7E6E6" w:themeFill="background2"/>
            <w:vAlign w:val="center"/>
          </w:tcPr>
          <w:p w14:paraId="333E4DD4" w14:textId="77777777" w:rsidR="00D946F2" w:rsidRPr="00D946F2" w:rsidRDefault="00D946F2" w:rsidP="00302FBB">
            <w:pPr>
              <w:pStyle w:val="Textkrper"/>
            </w:pPr>
            <w:r w:rsidRPr="00D946F2">
              <w:t>Anmerkung</w:t>
            </w:r>
          </w:p>
        </w:tc>
      </w:tr>
      <w:tr w:rsidR="00D946F2" w:rsidRPr="00D946F2" w14:paraId="6EF72D6C" w14:textId="77777777" w:rsidTr="00D946F2">
        <w:trPr>
          <w:trHeight w:val="380"/>
        </w:trPr>
        <w:tc>
          <w:tcPr>
            <w:tcW w:w="1601" w:type="dxa"/>
            <w:vAlign w:val="center"/>
          </w:tcPr>
          <w:p w14:paraId="48C570C8" w14:textId="0767096F" w:rsidR="00D946F2" w:rsidRPr="00E9096E" w:rsidRDefault="00E9096E" w:rsidP="00302FBB">
            <w:pPr>
              <w:pStyle w:val="Textkrper"/>
              <w:rPr>
                <w:highlight w:val="yellow"/>
              </w:rPr>
            </w:pPr>
            <w:r w:rsidRPr="00E9096E">
              <w:rPr>
                <w:highlight w:val="yellow"/>
              </w:rPr>
              <w:t>&lt;Datum&gt;</w:t>
            </w:r>
          </w:p>
        </w:tc>
        <w:tc>
          <w:tcPr>
            <w:tcW w:w="2639" w:type="dxa"/>
            <w:vAlign w:val="center"/>
          </w:tcPr>
          <w:p w14:paraId="59847B9A" w14:textId="325991EE" w:rsidR="00D946F2" w:rsidRPr="00E9096E" w:rsidRDefault="00E9096E" w:rsidP="00302FBB">
            <w:pPr>
              <w:pStyle w:val="Textkrper"/>
              <w:rPr>
                <w:highlight w:val="yellow"/>
              </w:rPr>
            </w:pPr>
            <w:r w:rsidRPr="00E9096E">
              <w:rPr>
                <w:highlight w:val="yellow"/>
              </w:rPr>
              <w:t>&lt;Autor&gt;</w:t>
            </w:r>
          </w:p>
        </w:tc>
        <w:tc>
          <w:tcPr>
            <w:tcW w:w="1012" w:type="dxa"/>
            <w:vAlign w:val="center"/>
          </w:tcPr>
          <w:p w14:paraId="4A869FB5" w14:textId="77777777" w:rsidR="00D946F2" w:rsidRPr="00D946F2" w:rsidRDefault="00411A01" w:rsidP="00302FBB">
            <w:pPr>
              <w:pStyle w:val="Textkrper"/>
              <w:jc w:val="center"/>
            </w:pPr>
            <w:r>
              <w:t>1.0</w:t>
            </w:r>
          </w:p>
        </w:tc>
        <w:tc>
          <w:tcPr>
            <w:tcW w:w="3810" w:type="dxa"/>
            <w:vAlign w:val="center"/>
          </w:tcPr>
          <w:p w14:paraId="29A9B7A6" w14:textId="66936420" w:rsidR="00D946F2" w:rsidRPr="00D946F2" w:rsidRDefault="00A36673" w:rsidP="00302FBB">
            <w:pPr>
              <w:pStyle w:val="Textkrper"/>
            </w:pPr>
            <w:r>
              <w:t xml:space="preserve">Genehmigung </w:t>
            </w:r>
            <w:r w:rsidR="00302FBB" w:rsidRPr="002416A0">
              <w:rPr>
                <w:highlight w:val="yellow"/>
              </w:rPr>
              <w:t>H</w:t>
            </w:r>
            <w:r w:rsidR="00411A01" w:rsidRPr="002416A0">
              <w:rPr>
                <w:highlight w:val="yellow"/>
              </w:rPr>
              <w:t>ochschul</w:t>
            </w:r>
            <w:r w:rsidR="00E9096E" w:rsidRPr="002416A0">
              <w:rPr>
                <w:highlight w:val="yellow"/>
              </w:rPr>
              <w:t>-/Universitäts</w:t>
            </w:r>
            <w:r w:rsidR="00411A01" w:rsidRPr="002416A0">
              <w:rPr>
                <w:highlight w:val="yellow"/>
              </w:rPr>
              <w:t>leitung</w:t>
            </w:r>
          </w:p>
        </w:tc>
      </w:tr>
      <w:tr w:rsidR="00D946F2" w:rsidRPr="00D946F2" w14:paraId="099278D8" w14:textId="77777777" w:rsidTr="00D946F2">
        <w:trPr>
          <w:trHeight w:val="414"/>
        </w:trPr>
        <w:tc>
          <w:tcPr>
            <w:tcW w:w="1601" w:type="dxa"/>
          </w:tcPr>
          <w:p w14:paraId="1B968B70" w14:textId="77777777" w:rsidR="00D946F2" w:rsidRPr="00D946F2" w:rsidRDefault="00D946F2" w:rsidP="00302FBB">
            <w:pPr>
              <w:pStyle w:val="Textkrper"/>
            </w:pPr>
          </w:p>
        </w:tc>
        <w:tc>
          <w:tcPr>
            <w:tcW w:w="2639" w:type="dxa"/>
          </w:tcPr>
          <w:p w14:paraId="796FFD42" w14:textId="77777777" w:rsidR="00D946F2" w:rsidRPr="00D946F2" w:rsidRDefault="00D946F2" w:rsidP="00302FBB">
            <w:pPr>
              <w:pStyle w:val="Textkrper"/>
            </w:pPr>
          </w:p>
        </w:tc>
        <w:tc>
          <w:tcPr>
            <w:tcW w:w="1012" w:type="dxa"/>
          </w:tcPr>
          <w:p w14:paraId="5853C84F" w14:textId="77777777" w:rsidR="00D946F2" w:rsidRPr="00D946F2" w:rsidRDefault="00D946F2" w:rsidP="00302FBB">
            <w:pPr>
              <w:pStyle w:val="Textkrper"/>
            </w:pPr>
          </w:p>
        </w:tc>
        <w:tc>
          <w:tcPr>
            <w:tcW w:w="3810" w:type="dxa"/>
          </w:tcPr>
          <w:p w14:paraId="213857F1" w14:textId="77777777" w:rsidR="00D946F2" w:rsidRPr="00D946F2" w:rsidRDefault="00D946F2" w:rsidP="00302FBB">
            <w:pPr>
              <w:pStyle w:val="Textkrper"/>
            </w:pPr>
          </w:p>
        </w:tc>
      </w:tr>
      <w:tr w:rsidR="00D946F2" w:rsidRPr="00D946F2" w14:paraId="514FCCA3" w14:textId="77777777" w:rsidTr="00D946F2">
        <w:trPr>
          <w:trHeight w:val="419"/>
        </w:trPr>
        <w:tc>
          <w:tcPr>
            <w:tcW w:w="1601" w:type="dxa"/>
          </w:tcPr>
          <w:p w14:paraId="5332A419" w14:textId="77777777" w:rsidR="00D946F2" w:rsidRPr="00D946F2" w:rsidRDefault="00D946F2" w:rsidP="00302FBB">
            <w:pPr>
              <w:pStyle w:val="Textkrper"/>
            </w:pPr>
          </w:p>
        </w:tc>
        <w:tc>
          <w:tcPr>
            <w:tcW w:w="2639" w:type="dxa"/>
          </w:tcPr>
          <w:p w14:paraId="58CE44AC" w14:textId="77777777" w:rsidR="00D946F2" w:rsidRPr="00D946F2" w:rsidRDefault="00D946F2" w:rsidP="00302FBB">
            <w:pPr>
              <w:pStyle w:val="Textkrper"/>
            </w:pPr>
          </w:p>
        </w:tc>
        <w:tc>
          <w:tcPr>
            <w:tcW w:w="1012" w:type="dxa"/>
          </w:tcPr>
          <w:p w14:paraId="7C2D6268" w14:textId="77777777" w:rsidR="00D946F2" w:rsidRPr="00D946F2" w:rsidRDefault="00D946F2" w:rsidP="00302FBB">
            <w:pPr>
              <w:pStyle w:val="Textkrper"/>
            </w:pPr>
          </w:p>
        </w:tc>
        <w:tc>
          <w:tcPr>
            <w:tcW w:w="3810" w:type="dxa"/>
          </w:tcPr>
          <w:p w14:paraId="74252D82" w14:textId="77777777" w:rsidR="00D946F2" w:rsidRPr="00D946F2" w:rsidRDefault="00D946F2" w:rsidP="00302FBB">
            <w:pPr>
              <w:pStyle w:val="Textkrper"/>
            </w:pPr>
          </w:p>
        </w:tc>
      </w:tr>
      <w:tr w:rsidR="00D946F2" w:rsidRPr="00D946F2" w14:paraId="0EADC398" w14:textId="77777777" w:rsidTr="00D946F2">
        <w:trPr>
          <w:trHeight w:val="426"/>
        </w:trPr>
        <w:tc>
          <w:tcPr>
            <w:tcW w:w="1601" w:type="dxa"/>
          </w:tcPr>
          <w:p w14:paraId="7D6A5F27" w14:textId="77777777" w:rsidR="00D946F2" w:rsidRPr="00D946F2" w:rsidRDefault="00D946F2" w:rsidP="00302FBB">
            <w:pPr>
              <w:pStyle w:val="Textkrper"/>
            </w:pPr>
          </w:p>
        </w:tc>
        <w:tc>
          <w:tcPr>
            <w:tcW w:w="2639" w:type="dxa"/>
          </w:tcPr>
          <w:p w14:paraId="74D1687B" w14:textId="77777777" w:rsidR="00D946F2" w:rsidRPr="00D946F2" w:rsidRDefault="00D946F2" w:rsidP="00302FBB">
            <w:pPr>
              <w:pStyle w:val="Textkrper"/>
            </w:pPr>
          </w:p>
        </w:tc>
        <w:tc>
          <w:tcPr>
            <w:tcW w:w="1012" w:type="dxa"/>
          </w:tcPr>
          <w:p w14:paraId="20A226B4" w14:textId="77777777" w:rsidR="00D946F2" w:rsidRPr="00D946F2" w:rsidRDefault="00D946F2" w:rsidP="00302FBB">
            <w:pPr>
              <w:pStyle w:val="Textkrper"/>
            </w:pPr>
          </w:p>
        </w:tc>
        <w:tc>
          <w:tcPr>
            <w:tcW w:w="3810" w:type="dxa"/>
          </w:tcPr>
          <w:p w14:paraId="07B39026" w14:textId="77777777" w:rsidR="00D946F2" w:rsidRPr="00D946F2" w:rsidRDefault="00D946F2" w:rsidP="00302FBB">
            <w:pPr>
              <w:pStyle w:val="Textkrper"/>
            </w:pPr>
          </w:p>
        </w:tc>
      </w:tr>
      <w:tr w:rsidR="00D946F2" w:rsidRPr="00D946F2" w14:paraId="088993CB" w14:textId="77777777" w:rsidTr="00D946F2">
        <w:trPr>
          <w:trHeight w:val="418"/>
        </w:trPr>
        <w:tc>
          <w:tcPr>
            <w:tcW w:w="1601" w:type="dxa"/>
          </w:tcPr>
          <w:p w14:paraId="3B356421" w14:textId="77777777" w:rsidR="00D946F2" w:rsidRPr="00D946F2" w:rsidRDefault="00D946F2" w:rsidP="00302FBB">
            <w:pPr>
              <w:pStyle w:val="Textkrper"/>
            </w:pPr>
          </w:p>
        </w:tc>
        <w:tc>
          <w:tcPr>
            <w:tcW w:w="2639" w:type="dxa"/>
          </w:tcPr>
          <w:p w14:paraId="0A4F0B86" w14:textId="77777777" w:rsidR="00D946F2" w:rsidRPr="00D946F2" w:rsidRDefault="00D946F2" w:rsidP="00302FBB">
            <w:pPr>
              <w:pStyle w:val="Textkrper"/>
            </w:pPr>
          </w:p>
        </w:tc>
        <w:tc>
          <w:tcPr>
            <w:tcW w:w="1012" w:type="dxa"/>
          </w:tcPr>
          <w:p w14:paraId="1579DCBD" w14:textId="77777777" w:rsidR="00D946F2" w:rsidRPr="00D946F2" w:rsidRDefault="00D946F2" w:rsidP="00302FBB">
            <w:pPr>
              <w:pStyle w:val="Textkrper"/>
            </w:pPr>
          </w:p>
        </w:tc>
        <w:tc>
          <w:tcPr>
            <w:tcW w:w="3810" w:type="dxa"/>
          </w:tcPr>
          <w:p w14:paraId="7F15F5F4" w14:textId="77777777" w:rsidR="00D946F2" w:rsidRPr="00D946F2" w:rsidRDefault="00D946F2" w:rsidP="00302FBB">
            <w:pPr>
              <w:pStyle w:val="Textkrper"/>
            </w:pPr>
          </w:p>
        </w:tc>
      </w:tr>
      <w:tr w:rsidR="00D946F2" w:rsidRPr="00D946F2" w14:paraId="25A63CE9" w14:textId="77777777" w:rsidTr="00D946F2">
        <w:trPr>
          <w:trHeight w:val="410"/>
        </w:trPr>
        <w:tc>
          <w:tcPr>
            <w:tcW w:w="1601" w:type="dxa"/>
          </w:tcPr>
          <w:p w14:paraId="20F799DB" w14:textId="77777777" w:rsidR="00D946F2" w:rsidRPr="00D946F2" w:rsidRDefault="00D946F2" w:rsidP="00302FBB">
            <w:pPr>
              <w:pStyle w:val="Textkrper"/>
            </w:pPr>
          </w:p>
        </w:tc>
        <w:tc>
          <w:tcPr>
            <w:tcW w:w="2639" w:type="dxa"/>
          </w:tcPr>
          <w:p w14:paraId="55D6287F" w14:textId="77777777" w:rsidR="00D946F2" w:rsidRPr="00D946F2" w:rsidRDefault="00D946F2" w:rsidP="00302FBB">
            <w:pPr>
              <w:pStyle w:val="Textkrper"/>
            </w:pPr>
          </w:p>
        </w:tc>
        <w:tc>
          <w:tcPr>
            <w:tcW w:w="1012" w:type="dxa"/>
          </w:tcPr>
          <w:p w14:paraId="13DC63FC" w14:textId="77777777" w:rsidR="00D946F2" w:rsidRPr="00D946F2" w:rsidRDefault="00D946F2" w:rsidP="00302FBB">
            <w:pPr>
              <w:pStyle w:val="Textkrper"/>
            </w:pPr>
          </w:p>
        </w:tc>
        <w:tc>
          <w:tcPr>
            <w:tcW w:w="3810" w:type="dxa"/>
          </w:tcPr>
          <w:p w14:paraId="08F477D8" w14:textId="77777777" w:rsidR="00D946F2" w:rsidRPr="00D946F2" w:rsidRDefault="00D946F2" w:rsidP="00302FBB">
            <w:pPr>
              <w:pStyle w:val="Textkrper"/>
            </w:pPr>
          </w:p>
        </w:tc>
      </w:tr>
    </w:tbl>
    <w:p w14:paraId="757B8D42" w14:textId="77777777" w:rsidR="00857E17" w:rsidRDefault="00857E17" w:rsidP="00DB2E66"/>
    <w:p w14:paraId="1FE71C48" w14:textId="77777777" w:rsidR="00857E17" w:rsidRDefault="00857E17" w:rsidP="00857E17">
      <w:r>
        <w:br w:type="page"/>
      </w:r>
    </w:p>
    <w:p w14:paraId="0034C104" w14:textId="77777777" w:rsidR="00857E17" w:rsidRDefault="00857E17" w:rsidP="00857E17">
      <w:pPr>
        <w:pStyle w:val="berschrift1"/>
      </w:pPr>
      <w:bookmarkStart w:id="22" w:name="_Ref500926244"/>
      <w:r>
        <w:lastRenderedPageBreak/>
        <w:t>A</w:t>
      </w:r>
      <w:r w:rsidR="00C672AA">
        <w:t>nhang</w:t>
      </w:r>
      <w:r>
        <w:t xml:space="preserve"> A: Disclaimer</w:t>
      </w:r>
      <w:bookmarkEnd w:id="22"/>
    </w:p>
    <w:p w14:paraId="02DD552E" w14:textId="77777777" w:rsidR="00857E17" w:rsidRDefault="00857E17" w:rsidP="00857E17">
      <w:pPr>
        <w:pStyle w:val="berschrift2"/>
      </w:pPr>
      <w:r>
        <w:t>Deutsche Version:</w:t>
      </w:r>
    </w:p>
    <w:p w14:paraId="001964F6" w14:textId="77777777" w:rsidR="00857E17" w:rsidRDefault="00857E17" w:rsidP="00857E17">
      <w:r>
        <w:t>Die Information in dieser E-Mail ist vertraulich und ist ausschließlich für den Adressaten bestimmt. Jeglicher Zugriff auf diese E-Mail durch andere Personen als den Adressaten ist untersagt. Der Adressat ist verpflichtet den Inhalt dieser E-Mail vertraulich zu behandeln. Die Weitergabe und Verarbeitung der Informationen aus dieser E-Mail ist ausschließlich für den in dieser E-Mail definierten Zweck erlaubt.</w:t>
      </w:r>
    </w:p>
    <w:p w14:paraId="6942E966" w14:textId="77777777" w:rsidR="00857E17" w:rsidRDefault="00857E17" w:rsidP="00857E17">
      <w:r>
        <w:t>Sollten Sie nicht der für diese E-Mail bestimmte Adressat sein, ist Ihnen jede Veröffentlichung, Vervielfältigung oder Weitergabe wie auch das Ergreifen oder Unterlassen von Maßnahmen im Vertrauen auf die erlangte Information untersagt und Sie werden ersucht, diese E-Mail und alle dazugehörigen Anhänge zu löschen!</w:t>
      </w:r>
    </w:p>
    <w:p w14:paraId="4700E946" w14:textId="77777777" w:rsidR="00857E17" w:rsidRDefault="00857E17" w:rsidP="00857E17">
      <w:pPr>
        <w:pStyle w:val="berschrift2"/>
      </w:pPr>
      <w:r>
        <w:t>Englische Version:</w:t>
      </w:r>
    </w:p>
    <w:p w14:paraId="0901FAEC" w14:textId="366C3325" w:rsidR="00DB2E66" w:rsidRDefault="00857E17" w:rsidP="00857E17">
      <w:pPr>
        <w:rPr>
          <w:lang w:val="en-GB"/>
        </w:rPr>
      </w:pPr>
      <w:r w:rsidRPr="00857E17">
        <w:rPr>
          <w:lang w:val="en-GB"/>
        </w:rPr>
        <w:t xml:space="preserve">The information transmitted </w:t>
      </w:r>
      <w:proofErr w:type="gramStart"/>
      <w:r w:rsidRPr="00857E17">
        <w:rPr>
          <w:lang w:val="en-GB"/>
        </w:rPr>
        <w:t>is intended</w:t>
      </w:r>
      <w:proofErr w:type="gramEnd"/>
      <w:r w:rsidRPr="00857E17">
        <w:rPr>
          <w:lang w:val="en-GB"/>
        </w:rPr>
        <w:t xml:space="preserve"> only for the person or entity to which it is addressed and may contain confidential and/or privileged material. Any review, retransmission, dissemination or other use of, or taking of any action in reliance upon, this information by persons or entities other than the intended recipient </w:t>
      </w:r>
      <w:proofErr w:type="gramStart"/>
      <w:r w:rsidRPr="00857E17">
        <w:rPr>
          <w:lang w:val="en-GB"/>
        </w:rPr>
        <w:t>is prohibited</w:t>
      </w:r>
      <w:proofErr w:type="gramEnd"/>
      <w:r w:rsidRPr="00857E17">
        <w:rPr>
          <w:lang w:val="en-GB"/>
        </w:rPr>
        <w:t>. If you received this in error, please delete the e-mail and a</w:t>
      </w:r>
      <w:r w:rsidR="005B1CDA">
        <w:rPr>
          <w:lang w:val="en-GB"/>
        </w:rPr>
        <w:t>ny attachment from any computer</w:t>
      </w:r>
    </w:p>
    <w:sectPr w:rsidR="00DB2E66" w:rsidSect="009B179D">
      <w:pgSz w:w="11906" w:h="16838"/>
      <w:pgMar w:top="1985" w:right="1276" w:bottom="1134" w:left="1843"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613995" w14:textId="77777777" w:rsidR="000E31E6" w:rsidRDefault="000E31E6" w:rsidP="000E0216">
      <w:pPr>
        <w:spacing w:line="240" w:lineRule="auto"/>
      </w:pPr>
      <w:r>
        <w:separator/>
      </w:r>
    </w:p>
  </w:endnote>
  <w:endnote w:type="continuationSeparator" w:id="0">
    <w:p w14:paraId="41EF6BCF" w14:textId="77777777" w:rsidR="000E31E6" w:rsidRDefault="000E31E6" w:rsidP="000E02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02AAA8" w14:textId="36CE644C" w:rsidR="000E0216" w:rsidRPr="00682849" w:rsidRDefault="00682849" w:rsidP="00682849">
    <w:pPr>
      <w:pStyle w:val="Kopfzeile"/>
      <w:tabs>
        <w:tab w:val="clear" w:pos="4536"/>
        <w:tab w:val="left" w:pos="3686"/>
      </w:tabs>
      <w:rPr>
        <w:sz w:val="16"/>
        <w:szCs w:val="16"/>
      </w:rPr>
    </w:pPr>
    <w:r w:rsidRPr="00682849">
      <w:rPr>
        <w:sz w:val="16"/>
        <w:szCs w:val="16"/>
      </w:rPr>
      <w:t xml:space="preserve">Version: </w:t>
    </w:r>
    <w:r w:rsidRPr="00682849">
      <w:rPr>
        <w:sz w:val="16"/>
        <w:szCs w:val="16"/>
      </w:rPr>
      <w:fldChar w:fldCharType="begin"/>
    </w:r>
    <w:r w:rsidRPr="00682849">
      <w:rPr>
        <w:sz w:val="16"/>
        <w:szCs w:val="16"/>
      </w:rPr>
      <w:instrText xml:space="preserve"> DOCPROPERTY  Version  \* MERGEFORMAT </w:instrText>
    </w:r>
    <w:r w:rsidRPr="00682849">
      <w:rPr>
        <w:sz w:val="16"/>
        <w:szCs w:val="16"/>
      </w:rPr>
      <w:fldChar w:fldCharType="separate"/>
    </w:r>
    <w:r w:rsidR="00857E17">
      <w:rPr>
        <w:sz w:val="16"/>
        <w:szCs w:val="16"/>
      </w:rPr>
      <w:t>1.0</w:t>
    </w:r>
    <w:r w:rsidRPr="00682849">
      <w:rPr>
        <w:sz w:val="16"/>
        <w:szCs w:val="16"/>
      </w:rPr>
      <w:fldChar w:fldCharType="end"/>
    </w:r>
    <w:r w:rsidRPr="00682849">
      <w:rPr>
        <w:sz w:val="16"/>
        <w:szCs w:val="16"/>
      </w:rPr>
      <w:tab/>
    </w:r>
    <w:r w:rsidRPr="00682849">
      <w:rPr>
        <w:sz w:val="16"/>
        <w:szCs w:val="16"/>
      </w:rPr>
      <w:tab/>
      <w:t xml:space="preserve">Seite </w:t>
    </w:r>
    <w:r>
      <w:rPr>
        <w:sz w:val="16"/>
        <w:szCs w:val="16"/>
      </w:rPr>
      <w:fldChar w:fldCharType="begin"/>
    </w:r>
    <w:r>
      <w:rPr>
        <w:sz w:val="16"/>
        <w:szCs w:val="16"/>
      </w:rPr>
      <w:instrText xml:space="preserve"> PAGE  \* Arabic  \* MERGEFORMAT </w:instrText>
    </w:r>
    <w:r>
      <w:rPr>
        <w:sz w:val="16"/>
        <w:szCs w:val="16"/>
      </w:rPr>
      <w:fldChar w:fldCharType="separate"/>
    </w:r>
    <w:r w:rsidR="002416A0">
      <w:rPr>
        <w:noProof/>
        <w:sz w:val="16"/>
        <w:szCs w:val="16"/>
      </w:rPr>
      <w:t>2</w:t>
    </w:r>
    <w:r>
      <w:rPr>
        <w:sz w:val="16"/>
        <w:szCs w:val="16"/>
      </w:rPr>
      <w:fldChar w:fldCharType="end"/>
    </w:r>
    <w:r w:rsidRPr="00682849">
      <w:rPr>
        <w:sz w:val="16"/>
        <w:szCs w:val="16"/>
      </w:rPr>
      <w:t xml:space="preserve"> von </w:t>
    </w:r>
    <w:r>
      <w:rPr>
        <w:sz w:val="16"/>
        <w:szCs w:val="16"/>
      </w:rPr>
      <w:fldChar w:fldCharType="begin"/>
    </w:r>
    <w:r>
      <w:rPr>
        <w:sz w:val="16"/>
        <w:szCs w:val="16"/>
      </w:rPr>
      <w:instrText xml:space="preserve"> NUMPAGES   \* MERGEFORMAT </w:instrText>
    </w:r>
    <w:r>
      <w:rPr>
        <w:sz w:val="16"/>
        <w:szCs w:val="16"/>
      </w:rPr>
      <w:fldChar w:fldCharType="separate"/>
    </w:r>
    <w:r w:rsidR="002416A0">
      <w:rPr>
        <w:noProof/>
        <w:sz w:val="16"/>
        <w:szCs w:val="16"/>
      </w:rPr>
      <w:t>12</w:t>
    </w:r>
    <w:r>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9A30F3" w14:textId="67E63E32" w:rsidR="00682849" w:rsidRPr="00682849" w:rsidRDefault="00682849" w:rsidP="00682849">
    <w:pPr>
      <w:pStyle w:val="Kopfzeile"/>
      <w:tabs>
        <w:tab w:val="clear" w:pos="4536"/>
        <w:tab w:val="left" w:pos="3686"/>
      </w:tabs>
      <w:rPr>
        <w:sz w:val="16"/>
        <w:szCs w:val="16"/>
      </w:rPr>
    </w:pPr>
    <w:r w:rsidRPr="00682849">
      <w:rPr>
        <w:sz w:val="16"/>
        <w:szCs w:val="16"/>
      </w:rPr>
      <w:t xml:space="preserve">Version: </w:t>
    </w:r>
    <w:r w:rsidRPr="00682849">
      <w:rPr>
        <w:sz w:val="16"/>
        <w:szCs w:val="16"/>
      </w:rPr>
      <w:fldChar w:fldCharType="begin"/>
    </w:r>
    <w:r w:rsidRPr="00682849">
      <w:rPr>
        <w:sz w:val="16"/>
        <w:szCs w:val="16"/>
      </w:rPr>
      <w:instrText xml:space="preserve"> DOCPROPERTY  Version  \* MERGEFORMAT </w:instrText>
    </w:r>
    <w:r w:rsidRPr="00682849">
      <w:rPr>
        <w:sz w:val="16"/>
        <w:szCs w:val="16"/>
      </w:rPr>
      <w:fldChar w:fldCharType="separate"/>
    </w:r>
    <w:r w:rsidR="00C672AA">
      <w:rPr>
        <w:sz w:val="16"/>
        <w:szCs w:val="16"/>
      </w:rPr>
      <w:t>1.0</w:t>
    </w:r>
    <w:r w:rsidRPr="00682849">
      <w:rPr>
        <w:sz w:val="16"/>
        <w:szCs w:val="16"/>
      </w:rPr>
      <w:fldChar w:fldCharType="end"/>
    </w:r>
    <w:r w:rsidRPr="00682849">
      <w:rPr>
        <w:sz w:val="16"/>
        <w:szCs w:val="16"/>
      </w:rPr>
      <w:tab/>
    </w:r>
    <w:r w:rsidRPr="00682849">
      <w:rPr>
        <w:sz w:val="16"/>
        <w:szCs w:val="16"/>
      </w:rPr>
      <w:tab/>
      <w:t xml:space="preserve">Seite </w:t>
    </w:r>
    <w:r>
      <w:rPr>
        <w:sz w:val="16"/>
        <w:szCs w:val="16"/>
      </w:rPr>
      <w:fldChar w:fldCharType="begin"/>
    </w:r>
    <w:r>
      <w:rPr>
        <w:sz w:val="16"/>
        <w:szCs w:val="16"/>
      </w:rPr>
      <w:instrText xml:space="preserve"> PAGE  \* Arabic  \* MERGEFORMAT </w:instrText>
    </w:r>
    <w:r>
      <w:rPr>
        <w:sz w:val="16"/>
        <w:szCs w:val="16"/>
      </w:rPr>
      <w:fldChar w:fldCharType="separate"/>
    </w:r>
    <w:r w:rsidR="002416A0">
      <w:rPr>
        <w:noProof/>
        <w:sz w:val="16"/>
        <w:szCs w:val="16"/>
      </w:rPr>
      <w:t>1</w:t>
    </w:r>
    <w:r>
      <w:rPr>
        <w:sz w:val="16"/>
        <w:szCs w:val="16"/>
      </w:rPr>
      <w:fldChar w:fldCharType="end"/>
    </w:r>
    <w:r>
      <w:rPr>
        <w:sz w:val="16"/>
        <w:szCs w:val="16"/>
      </w:rPr>
      <w:t xml:space="preserve"> </w:t>
    </w:r>
    <w:r w:rsidRPr="00682849">
      <w:rPr>
        <w:sz w:val="16"/>
        <w:szCs w:val="16"/>
      </w:rPr>
      <w:t xml:space="preserve">von </w:t>
    </w:r>
    <w:r>
      <w:rPr>
        <w:sz w:val="16"/>
        <w:szCs w:val="16"/>
      </w:rPr>
      <w:fldChar w:fldCharType="begin"/>
    </w:r>
    <w:r>
      <w:rPr>
        <w:sz w:val="16"/>
        <w:szCs w:val="16"/>
      </w:rPr>
      <w:instrText xml:space="preserve"> NUMPAGES   \* MERGEFORMAT </w:instrText>
    </w:r>
    <w:r>
      <w:rPr>
        <w:sz w:val="16"/>
        <w:szCs w:val="16"/>
      </w:rPr>
      <w:fldChar w:fldCharType="separate"/>
    </w:r>
    <w:r w:rsidR="002416A0">
      <w:rPr>
        <w:noProof/>
        <w:sz w:val="16"/>
        <w:szCs w:val="16"/>
      </w:rPr>
      <w:t>12</w:t>
    </w:r>
    <w:r>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A147EF" w14:textId="77777777" w:rsidR="000E31E6" w:rsidRDefault="000E31E6" w:rsidP="000E0216">
      <w:pPr>
        <w:spacing w:line="240" w:lineRule="auto"/>
      </w:pPr>
      <w:r>
        <w:separator/>
      </w:r>
    </w:p>
  </w:footnote>
  <w:footnote w:type="continuationSeparator" w:id="0">
    <w:p w14:paraId="6A4EB0B3" w14:textId="77777777" w:rsidR="000E31E6" w:rsidRDefault="000E31E6" w:rsidP="000E021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F0A13A" w14:textId="0EAF27CB" w:rsidR="004D1081" w:rsidRDefault="00D946F2" w:rsidP="00ED5594">
    <w:pPr>
      <w:pStyle w:val="Kopfzeile"/>
      <w:jc w:val="right"/>
      <w:rPr>
        <w:noProof/>
      </w:rPr>
    </w:pPr>
    <w:r>
      <w:rPr>
        <w:noProof/>
      </w:rPr>
      <w:tab/>
    </w:r>
  </w:p>
  <w:p w14:paraId="00661D45" w14:textId="77777777" w:rsidR="000E0216" w:rsidRDefault="002416A0" w:rsidP="00C62EE7">
    <w:pPr>
      <w:pStyle w:val="Fuzeile"/>
    </w:pPr>
    <w:sdt>
      <w:sdtPr>
        <w:rPr>
          <w:rStyle w:val="Seitenzahl"/>
          <w:sz w:val="20"/>
        </w:rPr>
        <w:alias w:val="Titel"/>
        <w:tag w:val=""/>
        <w:id w:val="1456606035"/>
        <w:dataBinding w:prefixMappings="xmlns:ns0='http://purl.org/dc/elements/1.1/' xmlns:ns1='http://schemas.openxmlformats.org/package/2006/metadata/core-properties' " w:xpath="/ns1:coreProperties[1]/ns0:title[1]" w:storeItemID="{6C3C8BC8-F283-45AE-878A-BAB7291924A1}"/>
        <w:text/>
      </w:sdtPr>
      <w:sdtEndPr>
        <w:rPr>
          <w:rStyle w:val="Seitenzahl"/>
        </w:rPr>
      </w:sdtEndPr>
      <w:sdtContent>
        <w:r w:rsidR="00714517">
          <w:rPr>
            <w:rStyle w:val="Seitenzahl"/>
            <w:sz w:val="20"/>
          </w:rPr>
          <w:t>Informationsklassifizierung</w:t>
        </w:r>
      </w:sdtContent>
    </w:sdt>
    <w:r w:rsidR="00C62EE7" w:rsidRPr="00C62EE7">
      <w:rPr>
        <w:sz w:val="20"/>
      </w:rPr>
      <w:tab/>
    </w:r>
    <w:r w:rsidR="00682849">
      <w:rPr>
        <w:sz w:val="20"/>
      </w:rPr>
      <w:fldChar w:fldCharType="begin"/>
    </w:r>
    <w:r w:rsidR="00682849">
      <w:rPr>
        <w:sz w:val="20"/>
      </w:rPr>
      <w:instrText xml:space="preserve"> DOCPROPERTY  Klassifikation  \* MERGEFORMAT </w:instrText>
    </w:r>
    <w:r w:rsidR="00682849">
      <w:rPr>
        <w:sz w:val="20"/>
      </w:rPr>
      <w:fldChar w:fldCharType="separate"/>
    </w:r>
    <w:r w:rsidR="00714517">
      <w:rPr>
        <w:sz w:val="20"/>
      </w:rPr>
      <w:t>intern</w:t>
    </w:r>
    <w:r w:rsidR="00682849">
      <w:rPr>
        <w:sz w:val="20"/>
      </w:rPr>
      <w:fldChar w:fldCharType="end"/>
    </w:r>
    <w:r w:rsidR="00C62EE7">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A72E41" w14:textId="0FF8BAAD" w:rsidR="00C62EE7" w:rsidRPr="00682849" w:rsidRDefault="00682849" w:rsidP="00682849">
    <w:pPr>
      <w:pStyle w:val="Kopfzeile"/>
      <w:tabs>
        <w:tab w:val="clear" w:pos="9072"/>
        <w:tab w:val="left" w:pos="8268"/>
      </w:tabs>
      <w:rPr>
        <w:sz w:val="20"/>
      </w:rPr>
    </w:pPr>
    <w:r>
      <w:rPr>
        <w:sz w:val="20"/>
      </w:rPr>
      <w:fldChar w:fldCharType="begin"/>
    </w:r>
    <w:r>
      <w:rPr>
        <w:sz w:val="20"/>
      </w:rPr>
      <w:instrText xml:space="preserve"> DOCPROPERTY  Title  \* MERGEFORMAT </w:instrText>
    </w:r>
    <w:r>
      <w:rPr>
        <w:sz w:val="20"/>
      </w:rPr>
      <w:fldChar w:fldCharType="separate"/>
    </w:r>
    <w:r w:rsidR="00BB486B">
      <w:rPr>
        <w:sz w:val="20"/>
      </w:rPr>
      <w:t>Informationsklassifizierung</w:t>
    </w:r>
    <w:r>
      <w:rPr>
        <w:sz w:val="20"/>
      </w:rPr>
      <w:fldChar w:fldCharType="end"/>
    </w:r>
    <w:r w:rsidRPr="00682849">
      <w:rPr>
        <w:sz w:val="20"/>
      </w:rPr>
      <w:tab/>
    </w:r>
    <w:r>
      <w:rPr>
        <w:sz w:val="20"/>
      </w:rPr>
      <w:fldChar w:fldCharType="begin"/>
    </w:r>
    <w:r>
      <w:rPr>
        <w:sz w:val="20"/>
      </w:rPr>
      <w:instrText xml:space="preserve"> DOCPROPERTY  Klassifikation  \* MERGEFORMAT </w:instrText>
    </w:r>
    <w:r>
      <w:rPr>
        <w:sz w:val="20"/>
      </w:rPr>
      <w:fldChar w:fldCharType="separate"/>
    </w:r>
    <w:r w:rsidR="00714517">
      <w:rPr>
        <w:sz w:val="20"/>
      </w:rPr>
      <w:t>intern</w:t>
    </w:r>
    <w:r>
      <w:rPr>
        <w:sz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730EB"/>
    <w:multiLevelType w:val="hybridMultilevel"/>
    <w:tmpl w:val="E8F2471C"/>
    <w:lvl w:ilvl="0" w:tplc="EF622104">
      <w:numFmt w:val="bullet"/>
      <w:lvlText w:val="-"/>
      <w:lvlJc w:val="left"/>
      <w:pPr>
        <w:ind w:left="720" w:hanging="360"/>
      </w:pPr>
      <w:rPr>
        <w:rFonts w:ascii="Arial" w:eastAsia="Times"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00214BB"/>
    <w:multiLevelType w:val="hybridMultilevel"/>
    <w:tmpl w:val="FAAAF44E"/>
    <w:lvl w:ilvl="0" w:tplc="0407000F">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15:restartNumberingAfterBreak="0">
    <w:nsid w:val="248A0D5E"/>
    <w:multiLevelType w:val="hybridMultilevel"/>
    <w:tmpl w:val="0D54B546"/>
    <w:lvl w:ilvl="0" w:tplc="0407000F">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41B5716C"/>
    <w:multiLevelType w:val="hybridMultilevel"/>
    <w:tmpl w:val="676AC4B2"/>
    <w:lvl w:ilvl="0" w:tplc="0407000F">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4D9E6C06"/>
    <w:multiLevelType w:val="multilevel"/>
    <w:tmpl w:val="4502CA70"/>
    <w:lvl w:ilvl="0">
      <w:start w:val="1"/>
      <w:numFmt w:val="decimal"/>
      <w:pStyle w:val="berschrift1"/>
      <w:lvlText w:val="%1"/>
      <w:lvlJc w:val="left"/>
      <w:pPr>
        <w:ind w:left="432" w:hanging="432"/>
      </w:pPr>
      <w:rPr>
        <w:rFonts w:hint="default"/>
      </w:rPr>
    </w:lvl>
    <w:lvl w:ilvl="1">
      <w:start w:val="1"/>
      <w:numFmt w:val="decimal"/>
      <w:pStyle w:val="berschrift2"/>
      <w:lvlText w:val="%1.%2"/>
      <w:lvlJc w:val="left"/>
      <w:pPr>
        <w:ind w:left="576" w:hanging="576"/>
      </w:pPr>
      <w:rPr>
        <w:rFonts w:hint="default"/>
      </w:rPr>
    </w:lvl>
    <w:lvl w:ilvl="2">
      <w:start w:val="1"/>
      <w:numFmt w:val="decimal"/>
      <w:pStyle w:val="berschrift3"/>
      <w:lvlText w:val="%1.%2.%3"/>
      <w:lvlJc w:val="left"/>
      <w:pPr>
        <w:ind w:left="720" w:hanging="720"/>
      </w:pPr>
      <w:rPr>
        <w:rFonts w:hint="default"/>
      </w:rPr>
    </w:lvl>
    <w:lvl w:ilvl="3">
      <w:start w:val="1"/>
      <w:numFmt w:val="decimal"/>
      <w:pStyle w:val="berschrift4"/>
      <w:lvlText w:val="%1.%2.%3.%4"/>
      <w:lvlJc w:val="left"/>
      <w:pPr>
        <w:ind w:left="864" w:hanging="864"/>
      </w:pPr>
      <w:rPr>
        <w:rFonts w:hint="default"/>
      </w:rPr>
    </w:lvl>
    <w:lvl w:ilvl="4">
      <w:start w:val="1"/>
      <w:numFmt w:val="decimal"/>
      <w:pStyle w:val="berschrift5"/>
      <w:lvlText w:val="%1.%2.%3.%4.%5"/>
      <w:lvlJc w:val="left"/>
      <w:pPr>
        <w:ind w:left="1008" w:hanging="1008"/>
      </w:pPr>
      <w:rPr>
        <w:rFonts w:hint="default"/>
      </w:rPr>
    </w:lvl>
    <w:lvl w:ilvl="5">
      <w:start w:val="1"/>
      <w:numFmt w:val="decimal"/>
      <w:pStyle w:val="berschrift6"/>
      <w:lvlText w:val="%1.%2.%3.%4.%5.%6"/>
      <w:lvlJc w:val="left"/>
      <w:pPr>
        <w:ind w:left="1152" w:hanging="1152"/>
      </w:pPr>
      <w:rPr>
        <w:rFonts w:hint="default"/>
      </w:rPr>
    </w:lvl>
    <w:lvl w:ilvl="6">
      <w:start w:val="1"/>
      <w:numFmt w:val="decimal"/>
      <w:pStyle w:val="berschrift7"/>
      <w:lvlText w:val="%1.%2.%3.%4.%5.%6.%7"/>
      <w:lvlJc w:val="left"/>
      <w:pPr>
        <w:ind w:left="1296" w:hanging="1296"/>
      </w:pPr>
      <w:rPr>
        <w:rFonts w:hint="default"/>
      </w:rPr>
    </w:lvl>
    <w:lvl w:ilvl="7">
      <w:start w:val="1"/>
      <w:numFmt w:val="decimal"/>
      <w:pStyle w:val="berschrift8"/>
      <w:lvlText w:val="%1.%2.%3.%4.%5.%6.%7.%8"/>
      <w:lvlJc w:val="left"/>
      <w:pPr>
        <w:ind w:left="1440" w:hanging="1440"/>
      </w:pPr>
      <w:rPr>
        <w:rFonts w:hint="default"/>
      </w:rPr>
    </w:lvl>
    <w:lvl w:ilvl="8">
      <w:start w:val="1"/>
      <w:numFmt w:val="decimal"/>
      <w:pStyle w:val="berschrift9"/>
      <w:lvlText w:val="%1.%2.%3.%4.%5.%6.%7.%8.%9"/>
      <w:lvlJc w:val="left"/>
      <w:pPr>
        <w:ind w:left="1584" w:hanging="1584"/>
      </w:pPr>
      <w:rPr>
        <w:rFonts w:hint="default"/>
      </w:rPr>
    </w:lvl>
  </w:abstractNum>
  <w:abstractNum w:abstractNumId="5" w15:restartNumberingAfterBreak="0">
    <w:nsid w:val="6E8E0B8F"/>
    <w:multiLevelType w:val="hybridMultilevel"/>
    <w:tmpl w:val="679C642C"/>
    <w:lvl w:ilvl="0" w:tplc="DFEAC064">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6" w15:restartNumberingAfterBreak="0">
    <w:nsid w:val="72F61F9D"/>
    <w:multiLevelType w:val="hybridMultilevel"/>
    <w:tmpl w:val="6394A104"/>
    <w:lvl w:ilvl="0" w:tplc="DFEAC064">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2"/>
  </w:num>
  <w:num w:numId="2">
    <w:abstractNumId w:val="5"/>
  </w:num>
  <w:num w:numId="3">
    <w:abstractNumId w:val="1"/>
  </w:num>
  <w:num w:numId="4">
    <w:abstractNumId w:val="6"/>
  </w:num>
  <w:num w:numId="5">
    <w:abstractNumId w:val="4"/>
  </w:num>
  <w:num w:numId="6">
    <w:abstractNumId w:val="0"/>
  </w:num>
  <w:num w:numId="7">
    <w:abstractNumId w:val="3"/>
  </w:num>
  <w:num w:numId="8">
    <w:abstractNumId w:val="4"/>
    <w:lvlOverride w:ilvl="0">
      <w:startOverride w:val="3"/>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4"/>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9"/>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517"/>
    <w:rsid w:val="00000A5A"/>
    <w:rsid w:val="00025C5B"/>
    <w:rsid w:val="000444AA"/>
    <w:rsid w:val="00095F5D"/>
    <w:rsid w:val="000A6536"/>
    <w:rsid w:val="000E0216"/>
    <w:rsid w:val="000E31E6"/>
    <w:rsid w:val="000F4309"/>
    <w:rsid w:val="00106E32"/>
    <w:rsid w:val="00122AD7"/>
    <w:rsid w:val="0016345D"/>
    <w:rsid w:val="00166B6D"/>
    <w:rsid w:val="0017514E"/>
    <w:rsid w:val="001C2CD1"/>
    <w:rsid w:val="001C5183"/>
    <w:rsid w:val="001F175D"/>
    <w:rsid w:val="002008CD"/>
    <w:rsid w:val="00227ED6"/>
    <w:rsid w:val="002416A0"/>
    <w:rsid w:val="00250620"/>
    <w:rsid w:val="002A3550"/>
    <w:rsid w:val="002B1125"/>
    <w:rsid w:val="00302FBB"/>
    <w:rsid w:val="00305F51"/>
    <w:rsid w:val="00312148"/>
    <w:rsid w:val="003855BA"/>
    <w:rsid w:val="0039025E"/>
    <w:rsid w:val="003D6E98"/>
    <w:rsid w:val="00411A01"/>
    <w:rsid w:val="00456058"/>
    <w:rsid w:val="00466C9B"/>
    <w:rsid w:val="00495EE8"/>
    <w:rsid w:val="004C745A"/>
    <w:rsid w:val="004D1081"/>
    <w:rsid w:val="00571888"/>
    <w:rsid w:val="00575299"/>
    <w:rsid w:val="00584960"/>
    <w:rsid w:val="005B1CDA"/>
    <w:rsid w:val="005C1EEE"/>
    <w:rsid w:val="005C5E68"/>
    <w:rsid w:val="00632A42"/>
    <w:rsid w:val="00682849"/>
    <w:rsid w:val="006A1202"/>
    <w:rsid w:val="00711A9C"/>
    <w:rsid w:val="00714517"/>
    <w:rsid w:val="00732EBC"/>
    <w:rsid w:val="00733CCC"/>
    <w:rsid w:val="007360C2"/>
    <w:rsid w:val="00773DA2"/>
    <w:rsid w:val="00776C8C"/>
    <w:rsid w:val="00781674"/>
    <w:rsid w:val="007A77E8"/>
    <w:rsid w:val="007C320F"/>
    <w:rsid w:val="0081611A"/>
    <w:rsid w:val="008273A0"/>
    <w:rsid w:val="00846026"/>
    <w:rsid w:val="00852978"/>
    <w:rsid w:val="00855BED"/>
    <w:rsid w:val="00857E17"/>
    <w:rsid w:val="00863A01"/>
    <w:rsid w:val="00881D30"/>
    <w:rsid w:val="00887940"/>
    <w:rsid w:val="008A5DF8"/>
    <w:rsid w:val="008B3B4B"/>
    <w:rsid w:val="009619CD"/>
    <w:rsid w:val="009922F9"/>
    <w:rsid w:val="009B179D"/>
    <w:rsid w:val="009E1B64"/>
    <w:rsid w:val="009F4AAF"/>
    <w:rsid w:val="00A362C7"/>
    <w:rsid w:val="00A36673"/>
    <w:rsid w:val="00A72DD1"/>
    <w:rsid w:val="00A72F15"/>
    <w:rsid w:val="00A969B5"/>
    <w:rsid w:val="00AA0F32"/>
    <w:rsid w:val="00AA5576"/>
    <w:rsid w:val="00AA71C4"/>
    <w:rsid w:val="00AB10E0"/>
    <w:rsid w:val="00B7792A"/>
    <w:rsid w:val="00BB486B"/>
    <w:rsid w:val="00BC4C9D"/>
    <w:rsid w:val="00C101B3"/>
    <w:rsid w:val="00C62EE7"/>
    <w:rsid w:val="00C672AA"/>
    <w:rsid w:val="00C75010"/>
    <w:rsid w:val="00C87B53"/>
    <w:rsid w:val="00C87C3D"/>
    <w:rsid w:val="00C96DF2"/>
    <w:rsid w:val="00CC1B48"/>
    <w:rsid w:val="00CC769F"/>
    <w:rsid w:val="00CF3269"/>
    <w:rsid w:val="00D22560"/>
    <w:rsid w:val="00D704BB"/>
    <w:rsid w:val="00D767CF"/>
    <w:rsid w:val="00D946F2"/>
    <w:rsid w:val="00D970CE"/>
    <w:rsid w:val="00DB2E66"/>
    <w:rsid w:val="00DF158B"/>
    <w:rsid w:val="00DF3BD3"/>
    <w:rsid w:val="00E71159"/>
    <w:rsid w:val="00E9096E"/>
    <w:rsid w:val="00EB3C47"/>
    <w:rsid w:val="00ED5594"/>
    <w:rsid w:val="00EE15FB"/>
    <w:rsid w:val="00F11E6A"/>
    <w:rsid w:val="00F81D60"/>
    <w:rsid w:val="00F85B31"/>
    <w:rsid w:val="00F86DA0"/>
    <w:rsid w:val="00FF19F6"/>
    <w:rsid w:val="00FF596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957E058"/>
  <w15:chartTrackingRefBased/>
  <w15:docId w15:val="{C6A772B0-312B-45E1-8496-999DBA97D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B1125"/>
    <w:pPr>
      <w:spacing w:before="120" w:after="180" w:line="288" w:lineRule="auto"/>
      <w:jc w:val="both"/>
    </w:pPr>
    <w:rPr>
      <w:rFonts w:ascii="Arial" w:eastAsia="Times" w:hAnsi="Arial" w:cs="Times New Roman"/>
      <w:szCs w:val="20"/>
      <w:lang w:eastAsia="de-DE"/>
    </w:rPr>
  </w:style>
  <w:style w:type="paragraph" w:styleId="berschrift1">
    <w:name w:val="heading 1"/>
    <w:basedOn w:val="Standard"/>
    <w:next w:val="Standard"/>
    <w:link w:val="berschrift1Zchn"/>
    <w:uiPriority w:val="9"/>
    <w:qFormat/>
    <w:rsid w:val="00C96DF2"/>
    <w:pPr>
      <w:numPr>
        <w:numId w:val="5"/>
      </w:numPr>
      <w:outlineLvl w:val="0"/>
    </w:pPr>
    <w:rPr>
      <w:b/>
    </w:rPr>
  </w:style>
  <w:style w:type="paragraph" w:styleId="berschrift2">
    <w:name w:val="heading 2"/>
    <w:basedOn w:val="berschrift1"/>
    <w:next w:val="Standard"/>
    <w:link w:val="berschrift2Zchn"/>
    <w:uiPriority w:val="9"/>
    <w:unhideWhenUsed/>
    <w:qFormat/>
    <w:rsid w:val="007C320F"/>
    <w:pPr>
      <w:keepNext/>
      <w:keepLines/>
      <w:numPr>
        <w:ilvl w:val="1"/>
      </w:numPr>
      <w:spacing w:before="40" w:after="0"/>
      <w:outlineLvl w:val="1"/>
    </w:pPr>
    <w:rPr>
      <w:rFonts w:eastAsiaTheme="majorEastAsia" w:cstheme="majorBidi"/>
      <w:szCs w:val="26"/>
    </w:rPr>
  </w:style>
  <w:style w:type="paragraph" w:styleId="berschrift3">
    <w:name w:val="heading 3"/>
    <w:basedOn w:val="berschrift2"/>
    <w:next w:val="Standard"/>
    <w:link w:val="berschrift3Zchn"/>
    <w:uiPriority w:val="9"/>
    <w:unhideWhenUsed/>
    <w:qFormat/>
    <w:rsid w:val="00863A01"/>
    <w:pPr>
      <w:numPr>
        <w:ilvl w:val="2"/>
      </w:numPr>
      <w:outlineLvl w:val="2"/>
    </w:pPr>
    <w:rPr>
      <w:szCs w:val="24"/>
    </w:rPr>
  </w:style>
  <w:style w:type="paragraph" w:styleId="berschrift4">
    <w:name w:val="heading 4"/>
    <w:basedOn w:val="Standard"/>
    <w:next w:val="Standard"/>
    <w:link w:val="berschrift4Zchn"/>
    <w:uiPriority w:val="9"/>
    <w:semiHidden/>
    <w:unhideWhenUsed/>
    <w:qFormat/>
    <w:rsid w:val="00863A01"/>
    <w:pPr>
      <w:keepNext/>
      <w:keepLines/>
      <w:numPr>
        <w:ilvl w:val="3"/>
        <w:numId w:val="5"/>
      </w:numPr>
      <w:spacing w:before="40" w:after="0"/>
      <w:outlineLvl w:val="3"/>
    </w:pPr>
    <w:rPr>
      <w:rFonts w:asciiTheme="majorHAnsi" w:eastAsiaTheme="majorEastAsia" w:hAnsiTheme="majorHAnsi"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863A01"/>
    <w:pPr>
      <w:keepNext/>
      <w:keepLines/>
      <w:numPr>
        <w:ilvl w:val="4"/>
        <w:numId w:val="5"/>
      </w:numPr>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863A01"/>
    <w:pPr>
      <w:keepNext/>
      <w:keepLines/>
      <w:numPr>
        <w:ilvl w:val="5"/>
        <w:numId w:val="5"/>
      </w:numPr>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863A01"/>
    <w:pPr>
      <w:keepNext/>
      <w:keepLines/>
      <w:numPr>
        <w:ilvl w:val="6"/>
        <w:numId w:val="5"/>
      </w:numPr>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863A01"/>
    <w:pPr>
      <w:keepNext/>
      <w:keepLines/>
      <w:numPr>
        <w:ilvl w:val="7"/>
        <w:numId w:val="5"/>
      </w:numPr>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863A01"/>
    <w:pPr>
      <w:keepNext/>
      <w:keepLines/>
      <w:numPr>
        <w:ilvl w:val="8"/>
        <w:numId w:val="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0E0216"/>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0E0216"/>
  </w:style>
  <w:style w:type="paragraph" w:styleId="Fuzeile">
    <w:name w:val="footer"/>
    <w:basedOn w:val="Standard"/>
    <w:link w:val="FuzeileZchn"/>
    <w:unhideWhenUsed/>
    <w:rsid w:val="000E0216"/>
    <w:pPr>
      <w:tabs>
        <w:tab w:val="center" w:pos="4536"/>
        <w:tab w:val="right" w:pos="9072"/>
      </w:tabs>
      <w:spacing w:line="240" w:lineRule="auto"/>
    </w:pPr>
  </w:style>
  <w:style w:type="character" w:customStyle="1" w:styleId="FuzeileZchn">
    <w:name w:val="Fußzeile Zchn"/>
    <w:basedOn w:val="Absatz-Standardschriftart"/>
    <w:link w:val="Fuzeile"/>
    <w:rsid w:val="000E0216"/>
  </w:style>
  <w:style w:type="paragraph" w:styleId="Textkrper">
    <w:name w:val="Body Text"/>
    <w:basedOn w:val="Standard"/>
    <w:link w:val="TextkrperZchn"/>
    <w:autoRedefine/>
    <w:rsid w:val="00302FBB"/>
    <w:pPr>
      <w:tabs>
        <w:tab w:val="left" w:pos="6180"/>
      </w:tabs>
      <w:spacing w:before="0" w:after="0" w:line="240" w:lineRule="auto"/>
      <w:ind w:right="31"/>
      <w:jc w:val="left"/>
    </w:pPr>
    <w:rPr>
      <w:szCs w:val="36"/>
    </w:rPr>
  </w:style>
  <w:style w:type="character" w:customStyle="1" w:styleId="TextkrperZchn">
    <w:name w:val="Textkörper Zchn"/>
    <w:basedOn w:val="Absatz-Standardschriftart"/>
    <w:link w:val="Textkrper"/>
    <w:rsid w:val="00302FBB"/>
    <w:rPr>
      <w:rFonts w:ascii="Arial" w:eastAsia="Times" w:hAnsi="Arial" w:cs="Times New Roman"/>
      <w:szCs w:val="36"/>
      <w:lang w:eastAsia="de-DE"/>
    </w:rPr>
  </w:style>
  <w:style w:type="character" w:customStyle="1" w:styleId="betreffzeile">
    <w:name w:val="betreffzeile"/>
    <w:rsid w:val="000E0216"/>
    <w:rPr>
      <w:rFonts w:ascii="Arial" w:hAnsi="Arial"/>
      <w:b/>
      <w:sz w:val="22"/>
      <w:szCs w:val="28"/>
    </w:rPr>
  </w:style>
  <w:style w:type="paragraph" w:styleId="Titel">
    <w:name w:val="Title"/>
    <w:basedOn w:val="Standard"/>
    <w:next w:val="Standard"/>
    <w:link w:val="TitelZchn"/>
    <w:uiPriority w:val="10"/>
    <w:qFormat/>
    <w:rsid w:val="000E0216"/>
    <w:pPr>
      <w:spacing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E0216"/>
    <w:rPr>
      <w:rFonts w:asciiTheme="majorHAnsi" w:eastAsiaTheme="majorEastAsia" w:hAnsiTheme="majorHAnsi" w:cstheme="majorBidi"/>
      <w:spacing w:val="-10"/>
      <w:kern w:val="28"/>
      <w:sz w:val="56"/>
      <w:szCs w:val="56"/>
    </w:rPr>
  </w:style>
  <w:style w:type="character" w:styleId="Seitenzahl">
    <w:name w:val="page number"/>
    <w:rsid w:val="000E0216"/>
    <w:rPr>
      <w:rFonts w:ascii="Arial" w:hAnsi="Arial"/>
      <w:color w:val="808080"/>
      <w:sz w:val="14"/>
    </w:rPr>
  </w:style>
  <w:style w:type="paragraph" w:styleId="Funotentext">
    <w:name w:val="footnote text"/>
    <w:basedOn w:val="Standard"/>
    <w:link w:val="FunotentextZchn"/>
    <w:uiPriority w:val="99"/>
    <w:semiHidden/>
    <w:unhideWhenUsed/>
    <w:rsid w:val="009922F9"/>
    <w:rPr>
      <w:sz w:val="20"/>
    </w:rPr>
  </w:style>
  <w:style w:type="character" w:customStyle="1" w:styleId="FunotentextZchn">
    <w:name w:val="Fußnotentext Zchn"/>
    <w:basedOn w:val="Absatz-Standardschriftart"/>
    <w:link w:val="Funotentext"/>
    <w:uiPriority w:val="99"/>
    <w:semiHidden/>
    <w:rsid w:val="009922F9"/>
    <w:rPr>
      <w:rFonts w:ascii="Arial" w:eastAsia="Times" w:hAnsi="Arial" w:cs="Times New Roman"/>
      <w:sz w:val="20"/>
      <w:szCs w:val="20"/>
      <w:lang w:eastAsia="de-DE"/>
    </w:rPr>
  </w:style>
  <w:style w:type="character" w:styleId="Funotenzeichen">
    <w:name w:val="footnote reference"/>
    <w:uiPriority w:val="99"/>
    <w:semiHidden/>
    <w:unhideWhenUsed/>
    <w:rsid w:val="009922F9"/>
    <w:rPr>
      <w:vertAlign w:val="superscript"/>
    </w:rPr>
  </w:style>
  <w:style w:type="paragraph" w:styleId="Listenabsatz">
    <w:name w:val="List Paragraph"/>
    <w:basedOn w:val="Standard"/>
    <w:uiPriority w:val="72"/>
    <w:qFormat/>
    <w:rsid w:val="009922F9"/>
    <w:pPr>
      <w:ind w:left="708"/>
    </w:pPr>
  </w:style>
  <w:style w:type="character" w:customStyle="1" w:styleId="berschrift1Zchn">
    <w:name w:val="Überschrift 1 Zchn"/>
    <w:basedOn w:val="Absatz-Standardschriftart"/>
    <w:link w:val="berschrift1"/>
    <w:uiPriority w:val="9"/>
    <w:rsid w:val="00C96DF2"/>
    <w:rPr>
      <w:rFonts w:ascii="Arial" w:eastAsia="Times" w:hAnsi="Arial" w:cs="Times New Roman"/>
      <w:b/>
      <w:szCs w:val="20"/>
      <w:lang w:eastAsia="de-DE"/>
    </w:rPr>
  </w:style>
  <w:style w:type="table" w:styleId="Tabellenraster">
    <w:name w:val="Table Grid"/>
    <w:basedOn w:val="NormaleTabelle"/>
    <w:uiPriority w:val="39"/>
    <w:rsid w:val="00DB2E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DB2E66"/>
    <w:rPr>
      <w:color w:val="808080"/>
    </w:rPr>
  </w:style>
  <w:style w:type="character" w:customStyle="1" w:styleId="berschrift2Zchn">
    <w:name w:val="Überschrift 2 Zchn"/>
    <w:basedOn w:val="Absatz-Standardschriftart"/>
    <w:link w:val="berschrift2"/>
    <w:uiPriority w:val="9"/>
    <w:rsid w:val="007C320F"/>
    <w:rPr>
      <w:rFonts w:ascii="Arial" w:eastAsiaTheme="majorEastAsia" w:hAnsi="Arial" w:cstheme="majorBidi"/>
      <w:b/>
      <w:szCs w:val="26"/>
      <w:lang w:eastAsia="de-DE"/>
    </w:rPr>
  </w:style>
  <w:style w:type="character" w:customStyle="1" w:styleId="berschrift3Zchn">
    <w:name w:val="Überschrift 3 Zchn"/>
    <w:basedOn w:val="Absatz-Standardschriftart"/>
    <w:link w:val="berschrift3"/>
    <w:uiPriority w:val="9"/>
    <w:rsid w:val="00863A01"/>
    <w:rPr>
      <w:rFonts w:ascii="Arial" w:eastAsiaTheme="majorEastAsia" w:hAnsi="Arial" w:cstheme="majorBidi"/>
      <w:b/>
      <w:sz w:val="20"/>
      <w:szCs w:val="24"/>
      <w:lang w:eastAsia="de-DE"/>
    </w:rPr>
  </w:style>
  <w:style w:type="character" w:customStyle="1" w:styleId="berschrift4Zchn">
    <w:name w:val="Überschrift 4 Zchn"/>
    <w:basedOn w:val="Absatz-Standardschriftart"/>
    <w:link w:val="berschrift4"/>
    <w:uiPriority w:val="9"/>
    <w:semiHidden/>
    <w:rsid w:val="00863A01"/>
    <w:rPr>
      <w:rFonts w:asciiTheme="majorHAnsi" w:eastAsiaTheme="majorEastAsia" w:hAnsiTheme="majorHAnsi" w:cstheme="majorBidi"/>
      <w:i/>
      <w:iCs/>
      <w:color w:val="2E74B5" w:themeColor="accent1" w:themeShade="BF"/>
      <w:szCs w:val="20"/>
      <w:lang w:eastAsia="de-DE"/>
    </w:rPr>
  </w:style>
  <w:style w:type="character" w:customStyle="1" w:styleId="berschrift5Zchn">
    <w:name w:val="Überschrift 5 Zchn"/>
    <w:basedOn w:val="Absatz-Standardschriftart"/>
    <w:link w:val="berschrift5"/>
    <w:uiPriority w:val="9"/>
    <w:semiHidden/>
    <w:rsid w:val="00863A01"/>
    <w:rPr>
      <w:rFonts w:asciiTheme="majorHAnsi" w:eastAsiaTheme="majorEastAsia" w:hAnsiTheme="majorHAnsi" w:cstheme="majorBidi"/>
      <w:color w:val="2E74B5" w:themeColor="accent1" w:themeShade="BF"/>
      <w:szCs w:val="20"/>
      <w:lang w:eastAsia="de-DE"/>
    </w:rPr>
  </w:style>
  <w:style w:type="character" w:customStyle="1" w:styleId="berschrift6Zchn">
    <w:name w:val="Überschrift 6 Zchn"/>
    <w:basedOn w:val="Absatz-Standardschriftart"/>
    <w:link w:val="berschrift6"/>
    <w:uiPriority w:val="9"/>
    <w:semiHidden/>
    <w:rsid w:val="00863A01"/>
    <w:rPr>
      <w:rFonts w:asciiTheme="majorHAnsi" w:eastAsiaTheme="majorEastAsia" w:hAnsiTheme="majorHAnsi" w:cstheme="majorBidi"/>
      <w:color w:val="1F4D78" w:themeColor="accent1" w:themeShade="7F"/>
      <w:szCs w:val="20"/>
      <w:lang w:eastAsia="de-DE"/>
    </w:rPr>
  </w:style>
  <w:style w:type="character" w:customStyle="1" w:styleId="berschrift7Zchn">
    <w:name w:val="Überschrift 7 Zchn"/>
    <w:basedOn w:val="Absatz-Standardschriftart"/>
    <w:link w:val="berschrift7"/>
    <w:uiPriority w:val="9"/>
    <w:semiHidden/>
    <w:rsid w:val="00863A01"/>
    <w:rPr>
      <w:rFonts w:asciiTheme="majorHAnsi" w:eastAsiaTheme="majorEastAsia" w:hAnsiTheme="majorHAnsi" w:cstheme="majorBidi"/>
      <w:i/>
      <w:iCs/>
      <w:color w:val="1F4D78" w:themeColor="accent1" w:themeShade="7F"/>
      <w:szCs w:val="20"/>
      <w:lang w:eastAsia="de-DE"/>
    </w:rPr>
  </w:style>
  <w:style w:type="character" w:customStyle="1" w:styleId="berschrift8Zchn">
    <w:name w:val="Überschrift 8 Zchn"/>
    <w:basedOn w:val="Absatz-Standardschriftart"/>
    <w:link w:val="berschrift8"/>
    <w:uiPriority w:val="9"/>
    <w:semiHidden/>
    <w:rsid w:val="00863A01"/>
    <w:rPr>
      <w:rFonts w:asciiTheme="majorHAnsi" w:eastAsiaTheme="majorEastAsia" w:hAnsiTheme="majorHAnsi" w:cstheme="majorBidi"/>
      <w:color w:val="272727" w:themeColor="text1" w:themeTint="D8"/>
      <w:sz w:val="21"/>
      <w:szCs w:val="21"/>
      <w:lang w:eastAsia="de-DE"/>
    </w:rPr>
  </w:style>
  <w:style w:type="character" w:customStyle="1" w:styleId="berschrift9Zchn">
    <w:name w:val="Überschrift 9 Zchn"/>
    <w:basedOn w:val="Absatz-Standardschriftart"/>
    <w:link w:val="berschrift9"/>
    <w:uiPriority w:val="9"/>
    <w:semiHidden/>
    <w:rsid w:val="00863A01"/>
    <w:rPr>
      <w:rFonts w:asciiTheme="majorHAnsi" w:eastAsiaTheme="majorEastAsia" w:hAnsiTheme="majorHAnsi" w:cstheme="majorBidi"/>
      <w:i/>
      <w:iCs/>
      <w:color w:val="272727" w:themeColor="text1" w:themeTint="D8"/>
      <w:sz w:val="21"/>
      <w:szCs w:val="21"/>
      <w:lang w:eastAsia="de-DE"/>
    </w:rPr>
  </w:style>
  <w:style w:type="paragraph" w:styleId="Beschriftung">
    <w:name w:val="caption"/>
    <w:basedOn w:val="Standard"/>
    <w:next w:val="Standard"/>
    <w:uiPriority w:val="35"/>
    <w:unhideWhenUsed/>
    <w:qFormat/>
    <w:rsid w:val="000A6536"/>
    <w:pPr>
      <w:spacing w:before="0" w:after="200" w:line="240" w:lineRule="auto"/>
      <w:jc w:val="center"/>
    </w:pPr>
    <w:rPr>
      <w:iCs/>
      <w:sz w:val="18"/>
      <w:szCs w:val="18"/>
    </w:rPr>
  </w:style>
  <w:style w:type="character" w:styleId="Kommentarzeichen">
    <w:name w:val="annotation reference"/>
    <w:basedOn w:val="Absatz-Standardschriftart"/>
    <w:uiPriority w:val="99"/>
    <w:semiHidden/>
    <w:unhideWhenUsed/>
    <w:rsid w:val="00733CCC"/>
    <w:rPr>
      <w:sz w:val="16"/>
      <w:szCs w:val="16"/>
    </w:rPr>
  </w:style>
  <w:style w:type="paragraph" w:styleId="Kommentartext">
    <w:name w:val="annotation text"/>
    <w:basedOn w:val="Standard"/>
    <w:link w:val="KommentartextZchn"/>
    <w:uiPriority w:val="99"/>
    <w:semiHidden/>
    <w:unhideWhenUsed/>
    <w:rsid w:val="00733CCC"/>
    <w:pPr>
      <w:spacing w:line="240" w:lineRule="auto"/>
    </w:pPr>
    <w:rPr>
      <w:sz w:val="20"/>
    </w:rPr>
  </w:style>
  <w:style w:type="character" w:customStyle="1" w:styleId="KommentartextZchn">
    <w:name w:val="Kommentartext Zchn"/>
    <w:basedOn w:val="Absatz-Standardschriftart"/>
    <w:link w:val="Kommentartext"/>
    <w:uiPriority w:val="99"/>
    <w:semiHidden/>
    <w:rsid w:val="00733CCC"/>
    <w:rPr>
      <w:rFonts w:ascii="Arial" w:eastAsia="Times" w:hAnsi="Arial"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733CCC"/>
    <w:rPr>
      <w:b/>
      <w:bCs/>
    </w:rPr>
  </w:style>
  <w:style w:type="character" w:customStyle="1" w:styleId="KommentarthemaZchn">
    <w:name w:val="Kommentarthema Zchn"/>
    <w:basedOn w:val="KommentartextZchn"/>
    <w:link w:val="Kommentarthema"/>
    <w:uiPriority w:val="99"/>
    <w:semiHidden/>
    <w:rsid w:val="00733CCC"/>
    <w:rPr>
      <w:rFonts w:ascii="Arial" w:eastAsia="Times" w:hAnsi="Arial" w:cs="Times New Roman"/>
      <w:b/>
      <w:bCs/>
      <w:sz w:val="20"/>
      <w:szCs w:val="20"/>
      <w:lang w:eastAsia="de-DE"/>
    </w:rPr>
  </w:style>
  <w:style w:type="paragraph" w:styleId="Sprechblasentext">
    <w:name w:val="Balloon Text"/>
    <w:basedOn w:val="Standard"/>
    <w:link w:val="SprechblasentextZchn"/>
    <w:uiPriority w:val="99"/>
    <w:semiHidden/>
    <w:unhideWhenUsed/>
    <w:rsid w:val="00733CCC"/>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33CCC"/>
    <w:rPr>
      <w:rFonts w:ascii="Segoe UI" w:eastAsia="Times"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9144114">
      <w:bodyDiv w:val="1"/>
      <w:marLeft w:val="0"/>
      <w:marRight w:val="0"/>
      <w:marTop w:val="0"/>
      <w:marBottom w:val="0"/>
      <w:divBdr>
        <w:top w:val="none" w:sz="0" w:space="0" w:color="auto"/>
        <w:left w:val="none" w:sz="0" w:space="0" w:color="auto"/>
        <w:bottom w:val="none" w:sz="0" w:space="0" w:color="auto"/>
        <w:right w:val="none" w:sz="0" w:space="0" w:color="auto"/>
      </w:divBdr>
    </w:div>
    <w:div w:id="585844556">
      <w:bodyDiv w:val="1"/>
      <w:marLeft w:val="0"/>
      <w:marRight w:val="0"/>
      <w:marTop w:val="0"/>
      <w:marBottom w:val="0"/>
      <w:divBdr>
        <w:top w:val="none" w:sz="0" w:space="0" w:color="auto"/>
        <w:left w:val="none" w:sz="0" w:space="0" w:color="auto"/>
        <w:bottom w:val="none" w:sz="0" w:space="0" w:color="auto"/>
        <w:right w:val="none" w:sz="0" w:space="0" w:color="auto"/>
      </w:divBdr>
    </w:div>
    <w:div w:id="908075762">
      <w:bodyDiv w:val="1"/>
      <w:marLeft w:val="0"/>
      <w:marRight w:val="0"/>
      <w:marTop w:val="0"/>
      <w:marBottom w:val="0"/>
      <w:divBdr>
        <w:top w:val="none" w:sz="0" w:space="0" w:color="auto"/>
        <w:left w:val="none" w:sz="0" w:space="0" w:color="auto"/>
        <w:bottom w:val="none" w:sz="0" w:space="0" w:color="auto"/>
        <w:right w:val="none" w:sz="0" w:space="0" w:color="auto"/>
      </w:divBdr>
    </w:div>
    <w:div w:id="1527596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emf"/><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oleObject" Target="embeddings/Microsoft_Excel_97-2003-Arbeitsblatt.xls"/></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0BF9B6A9F6D4221884B9A1875EBCFC1"/>
        <w:category>
          <w:name w:val="Allgemein"/>
          <w:gallery w:val="placeholder"/>
        </w:category>
        <w:types>
          <w:type w:val="bbPlcHdr"/>
        </w:types>
        <w:behaviors>
          <w:behavior w:val="content"/>
        </w:behaviors>
        <w:guid w:val="{A05E5B0E-2F62-4BBD-B112-BC73D1DC3469}"/>
      </w:docPartPr>
      <w:docPartBody>
        <w:p w:rsidR="00432738" w:rsidRDefault="00432738">
          <w:pPr>
            <w:pStyle w:val="C0BF9B6A9F6D4221884B9A1875EBCFC1"/>
          </w:pPr>
          <w:r w:rsidRPr="00E53397">
            <w:rPr>
              <w:rStyle w:val="Platzhaltertext"/>
            </w:rPr>
            <w:t>[Titel]</w:t>
          </w:r>
        </w:p>
      </w:docPartBody>
    </w:docPart>
    <w:docPart>
      <w:docPartPr>
        <w:name w:val="6FC5654BF24949FBAE510392B4D6DAC5"/>
        <w:category>
          <w:name w:val="Allgemein"/>
          <w:gallery w:val="placeholder"/>
        </w:category>
        <w:types>
          <w:type w:val="bbPlcHdr"/>
        </w:types>
        <w:behaviors>
          <w:behavior w:val="content"/>
        </w:behaviors>
        <w:guid w:val="{443BCC40-D41F-4E34-A2A5-E3D0690477ED}"/>
      </w:docPartPr>
      <w:docPartBody>
        <w:p w:rsidR="00432738" w:rsidRDefault="00432738">
          <w:pPr>
            <w:pStyle w:val="6FC5654BF24949FBAE510392B4D6DAC5"/>
          </w:pPr>
          <w:r w:rsidRPr="00E8595C">
            <w:rPr>
              <w:rStyle w:val="Platzhaltertext"/>
            </w:rPr>
            <w:t>[Veröffentlichungsdatum]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738"/>
    <w:rsid w:val="00432738"/>
    <w:rsid w:val="004F0D57"/>
    <w:rsid w:val="00894439"/>
    <w:rsid w:val="009A26FC"/>
    <w:rsid w:val="00B43748"/>
    <w:rsid w:val="00D4143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C0BF9B6A9F6D4221884B9A1875EBCFC1">
    <w:name w:val="C0BF9B6A9F6D4221884B9A1875EBCFC1"/>
  </w:style>
  <w:style w:type="paragraph" w:customStyle="1" w:styleId="6FC5654BF24949FBAE510392B4D6DAC5">
    <w:name w:val="6FC5654BF24949FBAE510392B4D6DAC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2018-02-28T00:00:00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71330D1-452F-43DE-87D7-DF2C56502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2824</Words>
  <Characters>17792</Characters>
  <Application>Microsoft Office Word</Application>
  <DocSecurity>0</DocSecurity>
  <Lines>148</Lines>
  <Paragraphs>41</Paragraphs>
  <ScaleCrop>false</ScaleCrop>
  <HeadingPairs>
    <vt:vector size="2" baseType="variant">
      <vt:variant>
        <vt:lpstr>Titel</vt:lpstr>
      </vt:variant>
      <vt:variant>
        <vt:i4>1</vt:i4>
      </vt:variant>
    </vt:vector>
  </HeadingPairs>
  <TitlesOfParts>
    <vt:vector size="1" baseType="lpstr">
      <vt:lpstr>Informationsklassifizierung</vt:lpstr>
    </vt:vector>
  </TitlesOfParts>
  <Company>Microsoft</Company>
  <LinksUpToDate>false</LinksUpToDate>
  <CharactersWithSpaces>20575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Informationsklassifizierung</dc:title>
  <dc:subject/>
  <dc:creator>Nataly Kaminski</dc:creator>
  <cp:keywords>Richtlinie</cp:keywords>
  <dc:description/>
  <cp:lastModifiedBy>Christian Foetinger</cp:lastModifiedBy>
  <cp:revision>5</cp:revision>
  <cp:lastPrinted>2017-04-28T09:58:00Z</cp:lastPrinted>
  <dcterms:created xsi:type="dcterms:W3CDTF">2018-02-06T14:50:00Z</dcterms:created>
  <dcterms:modified xsi:type="dcterms:W3CDTF">2018-02-06T15:32:00Z</dcterms:modified>
  <cp:contentStatus>Entwurf</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1.0</vt:lpwstr>
  </property>
  <property fmtid="{D5CDD505-2E9C-101B-9397-08002B2CF9AE}" pid="3" name="Klassifikation">
    <vt:lpwstr>intern</vt:lpwstr>
  </property>
</Properties>
</file>